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49C935" w14:textId="16879CD2" w:rsidR="003156F5" w:rsidRPr="00756A5E" w:rsidRDefault="003156F5" w:rsidP="00756A5E">
      <w:pPr>
        <w:pStyle w:val="10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56A5E">
        <w:rPr>
          <w:rFonts w:ascii="Times New Roman" w:hAnsi="Times New Roman" w:cs="Times New Roman"/>
          <w:sz w:val="28"/>
          <w:szCs w:val="28"/>
        </w:rPr>
        <w:t xml:space="preserve">Текстовое сопровождение к </w:t>
      </w:r>
      <w:r w:rsidR="00027068">
        <w:rPr>
          <w:rFonts w:ascii="Times New Roman" w:hAnsi="Times New Roman" w:cs="Times New Roman"/>
          <w:sz w:val="28"/>
          <w:szCs w:val="28"/>
        </w:rPr>
        <w:t>п</w:t>
      </w:r>
      <w:r w:rsidR="00027068" w:rsidRPr="00756A5E">
        <w:rPr>
          <w:rFonts w:ascii="Times New Roman" w:hAnsi="Times New Roman" w:cs="Times New Roman"/>
          <w:sz w:val="28"/>
          <w:szCs w:val="28"/>
        </w:rPr>
        <w:t xml:space="preserve">резентации </w:t>
      </w:r>
      <w:r w:rsidR="00027068">
        <w:rPr>
          <w:rFonts w:ascii="Times New Roman" w:hAnsi="Times New Roman" w:cs="Times New Roman"/>
          <w:sz w:val="28"/>
          <w:szCs w:val="28"/>
        </w:rPr>
        <w:t xml:space="preserve">по итогам разработки </w:t>
      </w:r>
      <w:r w:rsidR="00027068" w:rsidRPr="00756A5E">
        <w:rPr>
          <w:rFonts w:ascii="Times New Roman" w:hAnsi="Times New Roman" w:cs="Times New Roman"/>
          <w:sz w:val="28"/>
          <w:szCs w:val="28"/>
        </w:rPr>
        <w:t>Концепци</w:t>
      </w:r>
      <w:r w:rsidR="00027068">
        <w:rPr>
          <w:rFonts w:ascii="Times New Roman" w:hAnsi="Times New Roman" w:cs="Times New Roman"/>
          <w:sz w:val="28"/>
          <w:szCs w:val="28"/>
        </w:rPr>
        <w:t>и</w:t>
      </w:r>
      <w:r w:rsidR="00027068" w:rsidRPr="00756A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56A5E">
        <w:rPr>
          <w:rFonts w:ascii="Times New Roman" w:eastAsia="Times New Roman" w:hAnsi="Times New Roman" w:cs="Times New Roman"/>
          <w:sz w:val="28"/>
          <w:szCs w:val="28"/>
        </w:rPr>
        <w:t>создания Единой цифровой платформы Государственной инспекции безопасности дорожного движения Министерства внутренних дел Российской Федерации</w:t>
      </w:r>
    </w:p>
    <w:p w14:paraId="62CEE258" w14:textId="77777777" w:rsidR="003156F5" w:rsidRPr="00756A5E" w:rsidRDefault="006E2E04" w:rsidP="00FD1256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A5E">
        <w:rPr>
          <w:rFonts w:ascii="Times New Roman" w:hAnsi="Times New Roman" w:cs="Times New Roman"/>
          <w:sz w:val="28"/>
          <w:szCs w:val="28"/>
        </w:rPr>
        <w:t>В Концепции приводятся о</w:t>
      </w:r>
      <w:r w:rsidR="003156F5" w:rsidRPr="00756A5E">
        <w:rPr>
          <w:rFonts w:ascii="Times New Roman" w:hAnsi="Times New Roman" w:cs="Times New Roman"/>
          <w:sz w:val="28"/>
          <w:szCs w:val="28"/>
        </w:rPr>
        <w:t>сновани</w:t>
      </w:r>
      <w:r w:rsidRPr="00756A5E">
        <w:rPr>
          <w:rFonts w:ascii="Times New Roman" w:hAnsi="Times New Roman" w:cs="Times New Roman"/>
          <w:sz w:val="28"/>
          <w:szCs w:val="28"/>
        </w:rPr>
        <w:t>я</w:t>
      </w:r>
      <w:r w:rsidR="003156F5" w:rsidRPr="00756A5E">
        <w:rPr>
          <w:rFonts w:ascii="Times New Roman" w:hAnsi="Times New Roman" w:cs="Times New Roman"/>
          <w:sz w:val="28"/>
          <w:szCs w:val="28"/>
        </w:rPr>
        <w:t xml:space="preserve"> для </w:t>
      </w:r>
      <w:r w:rsidRPr="00756A5E">
        <w:rPr>
          <w:rFonts w:ascii="Times New Roman" w:hAnsi="Times New Roman" w:cs="Times New Roman"/>
          <w:sz w:val="28"/>
          <w:szCs w:val="28"/>
        </w:rPr>
        <w:t>разработки</w:t>
      </w:r>
      <w:r w:rsidR="009B468A" w:rsidRPr="00756A5E">
        <w:rPr>
          <w:rFonts w:ascii="Times New Roman" w:hAnsi="Times New Roman" w:cs="Times New Roman"/>
          <w:sz w:val="28"/>
          <w:szCs w:val="28"/>
        </w:rPr>
        <w:t xml:space="preserve"> ЕЦП ГИБДД</w:t>
      </w:r>
      <w:r w:rsidRPr="00756A5E">
        <w:rPr>
          <w:rFonts w:ascii="Times New Roman" w:hAnsi="Times New Roman" w:cs="Times New Roman"/>
          <w:sz w:val="28"/>
          <w:szCs w:val="28"/>
        </w:rPr>
        <w:t xml:space="preserve">, </w:t>
      </w:r>
      <w:r w:rsidR="000C1BD3">
        <w:rPr>
          <w:rFonts w:ascii="Times New Roman" w:hAnsi="Times New Roman" w:cs="Times New Roman"/>
          <w:sz w:val="28"/>
          <w:szCs w:val="28"/>
        </w:rPr>
        <w:t>ключевыми</w:t>
      </w:r>
      <w:r w:rsidRPr="00756A5E">
        <w:rPr>
          <w:rFonts w:ascii="Times New Roman" w:hAnsi="Times New Roman" w:cs="Times New Roman"/>
          <w:sz w:val="28"/>
          <w:szCs w:val="28"/>
        </w:rPr>
        <w:t xml:space="preserve"> из которых </w:t>
      </w:r>
      <w:r w:rsidR="003156F5" w:rsidRPr="00756A5E">
        <w:rPr>
          <w:rFonts w:ascii="Times New Roman" w:hAnsi="Times New Roman" w:cs="Times New Roman"/>
          <w:sz w:val="28"/>
          <w:szCs w:val="28"/>
        </w:rPr>
        <w:t>являются:</w:t>
      </w:r>
    </w:p>
    <w:p w14:paraId="35CE3EA2" w14:textId="3A1DB067" w:rsidR="003156F5" w:rsidRPr="00756A5E" w:rsidRDefault="003156F5" w:rsidP="00756A5E">
      <w:pPr>
        <w:pStyle w:val="a0"/>
      </w:pPr>
      <w:r w:rsidRPr="00756A5E">
        <w:t>постановление Правительства Российской Федерации от 10.10.2020</w:t>
      </w:r>
      <w:r w:rsidR="007A6924">
        <w:t> г.</w:t>
      </w:r>
      <w:r w:rsidRPr="00756A5E">
        <w:t xml:space="preserve"> №</w:t>
      </w:r>
      <w:r w:rsidR="007A6924">
        <w:t> </w:t>
      </w:r>
      <w:r w:rsidRPr="00756A5E">
        <w:t xml:space="preserve">1646 «О мерах по обеспечению эффективности мероприятий по использованию информационно-коммуникационных технологий в деятельности федеральных органов исполнительной власти и органов управления государственными внебюджетными фондами»; </w:t>
      </w:r>
    </w:p>
    <w:p w14:paraId="44459F93" w14:textId="6DB37524" w:rsidR="003156F5" w:rsidRPr="00756A5E" w:rsidRDefault="003156F5" w:rsidP="00756A5E">
      <w:pPr>
        <w:pStyle w:val="a0"/>
      </w:pPr>
      <w:r w:rsidRPr="00756A5E">
        <w:t>ведомственная программа цифровой трансформации МВД</w:t>
      </w:r>
      <w:r w:rsidR="007A6924">
        <w:t> </w:t>
      </w:r>
      <w:r w:rsidRPr="00756A5E">
        <w:t>России на 2022 – 2024 годы, утвержденная</w:t>
      </w:r>
      <w:r w:rsidR="007A6924">
        <w:t xml:space="preserve"> распоряжением МВД России от 11 января 2022 г. № </w:t>
      </w:r>
      <w:r w:rsidRPr="00756A5E">
        <w:t>1/37;</w:t>
      </w:r>
    </w:p>
    <w:p w14:paraId="3E079242" w14:textId="7B0BE6F4" w:rsidR="003156F5" w:rsidRPr="00756A5E" w:rsidRDefault="003156F5" w:rsidP="00756A5E">
      <w:pPr>
        <w:pStyle w:val="a0"/>
      </w:pPr>
      <w:r w:rsidRPr="00756A5E">
        <w:t>решение Министра внутренних дел Российской Федерации генерала полиции Российской Федерации В.А. Колокольцева (докладная записка «О развитии информационных систем Госавтоинспекции» от 30</w:t>
      </w:r>
      <w:r w:rsidR="00403C99">
        <w:t> </w:t>
      </w:r>
      <w:r w:rsidRPr="00756A5E">
        <w:t>июля 2021</w:t>
      </w:r>
      <w:r w:rsidR="007A6924">
        <w:t> </w:t>
      </w:r>
      <w:r w:rsidRPr="00756A5E">
        <w:t>г. №</w:t>
      </w:r>
      <w:r w:rsidR="007A6924">
        <w:t> </w:t>
      </w:r>
      <w:r w:rsidRPr="00756A5E">
        <w:t>18382).</w:t>
      </w:r>
    </w:p>
    <w:p w14:paraId="1A7A7175" w14:textId="77777777" w:rsidR="00574DEB" w:rsidRDefault="00574DEB" w:rsidP="00756A5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5501CC" w14:textId="609DCD83" w:rsidR="00DB314C" w:rsidRPr="00756A5E" w:rsidRDefault="00574DEB" w:rsidP="00FD1256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Презентации п</w:t>
      </w:r>
      <w:r w:rsidR="000C1BD3">
        <w:rPr>
          <w:rFonts w:ascii="Times New Roman" w:hAnsi="Times New Roman" w:cs="Times New Roman"/>
          <w:sz w:val="28"/>
          <w:szCs w:val="28"/>
        </w:rPr>
        <w:t>риводятся</w:t>
      </w:r>
      <w:r w:rsidR="00D95F77" w:rsidRPr="00756A5E">
        <w:rPr>
          <w:rFonts w:ascii="Times New Roman" w:hAnsi="Times New Roman" w:cs="Times New Roman"/>
          <w:sz w:val="28"/>
          <w:szCs w:val="28"/>
        </w:rPr>
        <w:t xml:space="preserve"> </w:t>
      </w:r>
      <w:r w:rsidR="006E2E04" w:rsidRPr="00756A5E">
        <w:rPr>
          <w:rFonts w:ascii="Times New Roman" w:hAnsi="Times New Roman" w:cs="Times New Roman"/>
          <w:sz w:val="28"/>
          <w:szCs w:val="28"/>
        </w:rPr>
        <w:t xml:space="preserve">цели </w:t>
      </w:r>
      <w:r w:rsidR="00DB314C" w:rsidRPr="00756A5E">
        <w:rPr>
          <w:rFonts w:ascii="Times New Roman" w:hAnsi="Times New Roman" w:cs="Times New Roman"/>
          <w:sz w:val="28"/>
          <w:szCs w:val="28"/>
        </w:rPr>
        <w:t>создания ЕЦП ГИБДД</w:t>
      </w:r>
      <w:r w:rsidR="006E2E04" w:rsidRPr="00756A5E">
        <w:rPr>
          <w:rFonts w:ascii="Times New Roman" w:hAnsi="Times New Roman" w:cs="Times New Roman"/>
          <w:sz w:val="28"/>
          <w:szCs w:val="28"/>
        </w:rPr>
        <w:t>, основными из которых</w:t>
      </w:r>
      <w:r w:rsidR="00DB314C" w:rsidRPr="00756A5E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14:paraId="3432B026" w14:textId="77777777" w:rsidR="00DB314C" w:rsidRPr="00756A5E" w:rsidRDefault="00DB314C" w:rsidP="00756A5E">
      <w:pPr>
        <w:pStyle w:val="1"/>
        <w:rPr>
          <w:rFonts w:cs="Times New Roman"/>
          <w:szCs w:val="28"/>
        </w:rPr>
      </w:pPr>
      <w:r w:rsidRPr="00756A5E">
        <w:rPr>
          <w:rFonts w:cs="Times New Roman"/>
          <w:szCs w:val="28"/>
        </w:rPr>
        <w:t>объединение используемых в настоящее время разрозненных информационных систем</w:t>
      </w:r>
      <w:r w:rsidRPr="00756A5E">
        <w:rPr>
          <w:rFonts w:cs="Times New Roman"/>
          <w:b/>
          <w:bCs/>
          <w:color w:val="898C93"/>
          <w:kern w:val="24"/>
          <w:szCs w:val="28"/>
          <w:lang w:eastAsia="ru-RU"/>
        </w:rPr>
        <w:t xml:space="preserve"> </w:t>
      </w:r>
      <w:r w:rsidRPr="00756A5E">
        <w:rPr>
          <w:rFonts w:cs="Times New Roman"/>
          <w:szCs w:val="28"/>
        </w:rPr>
        <w:t>на базе системного подхода;</w:t>
      </w:r>
    </w:p>
    <w:p w14:paraId="179C6EC2" w14:textId="77777777" w:rsidR="00756A5E" w:rsidRPr="00756A5E" w:rsidRDefault="00DB314C" w:rsidP="00756A5E">
      <w:pPr>
        <w:pStyle w:val="1"/>
        <w:rPr>
          <w:rFonts w:cs="Times New Roman"/>
          <w:szCs w:val="28"/>
        </w:rPr>
      </w:pPr>
      <w:r w:rsidRPr="00756A5E">
        <w:rPr>
          <w:rFonts w:cs="Times New Roman"/>
          <w:szCs w:val="28"/>
        </w:rPr>
        <w:t>повышение уровня информационной безопасности в информационных системах Госавтоинспекции, снижение угроз, связанных с использованием программного обеспечения и аппаратных средств, имеющих иностранное происхождение;</w:t>
      </w:r>
    </w:p>
    <w:p w14:paraId="6751D0DB" w14:textId="77777777" w:rsidR="00DB314C" w:rsidRPr="00756A5E" w:rsidRDefault="00DB314C" w:rsidP="00756A5E">
      <w:pPr>
        <w:pStyle w:val="1"/>
        <w:rPr>
          <w:rFonts w:cs="Times New Roman"/>
          <w:szCs w:val="28"/>
        </w:rPr>
      </w:pPr>
      <w:r w:rsidRPr="00756A5E">
        <w:rPr>
          <w:rFonts w:cs="Times New Roman"/>
          <w:szCs w:val="28"/>
        </w:rPr>
        <w:t>повышение эффективности деятельности работников Госавтоинспекции;</w:t>
      </w:r>
    </w:p>
    <w:p w14:paraId="48C64D3B" w14:textId="77777777" w:rsidR="00DB314C" w:rsidRPr="00756A5E" w:rsidRDefault="00DB314C" w:rsidP="00756A5E">
      <w:pPr>
        <w:pStyle w:val="1"/>
        <w:rPr>
          <w:rFonts w:cs="Times New Roman"/>
          <w:szCs w:val="28"/>
        </w:rPr>
      </w:pPr>
      <w:r w:rsidRPr="00756A5E">
        <w:rPr>
          <w:rFonts w:cs="Times New Roman"/>
          <w:szCs w:val="28"/>
        </w:rPr>
        <w:lastRenderedPageBreak/>
        <w:t>повышение уровня информационно-аналитического обеспечения деятельности МВД России.</w:t>
      </w:r>
    </w:p>
    <w:p w14:paraId="185F46A5" w14:textId="77777777" w:rsidR="00574DEB" w:rsidRDefault="00574DEB" w:rsidP="00FD125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E3EFF0" w14:textId="20E1FACD" w:rsidR="00322953" w:rsidRPr="00756A5E" w:rsidRDefault="00322953" w:rsidP="00756A5E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A5E">
        <w:rPr>
          <w:rFonts w:ascii="Times New Roman" w:hAnsi="Times New Roman" w:cs="Times New Roman"/>
          <w:sz w:val="28"/>
          <w:szCs w:val="28"/>
        </w:rPr>
        <w:t xml:space="preserve">В рамках разработки Концепции были </w:t>
      </w:r>
      <w:r w:rsidR="00D95F77" w:rsidRPr="00756A5E">
        <w:rPr>
          <w:rFonts w:ascii="Times New Roman" w:hAnsi="Times New Roman" w:cs="Times New Roman"/>
          <w:sz w:val="28"/>
          <w:szCs w:val="28"/>
        </w:rPr>
        <w:t>проанализировано</w:t>
      </w:r>
      <w:r w:rsidR="00370371" w:rsidRPr="00756A5E">
        <w:rPr>
          <w:rFonts w:ascii="Times New Roman" w:hAnsi="Times New Roman" w:cs="Times New Roman"/>
          <w:sz w:val="28"/>
          <w:szCs w:val="28"/>
        </w:rPr>
        <w:t xml:space="preserve"> 3 варианта</w:t>
      </w:r>
      <w:r w:rsidRPr="00756A5E">
        <w:rPr>
          <w:rFonts w:ascii="Times New Roman" w:hAnsi="Times New Roman" w:cs="Times New Roman"/>
          <w:sz w:val="28"/>
          <w:szCs w:val="28"/>
        </w:rPr>
        <w:t xml:space="preserve"> объедине</w:t>
      </w:r>
      <w:r w:rsidR="00D95F77" w:rsidRPr="00756A5E">
        <w:rPr>
          <w:rFonts w:ascii="Times New Roman" w:hAnsi="Times New Roman" w:cs="Times New Roman"/>
          <w:sz w:val="28"/>
          <w:szCs w:val="28"/>
        </w:rPr>
        <w:t>ния информационных систем ГИБДД.</w:t>
      </w:r>
    </w:p>
    <w:p w14:paraId="6E78A4EC" w14:textId="77777777" w:rsidR="00322953" w:rsidRPr="00756A5E" w:rsidRDefault="00370371" w:rsidP="00756A5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A5E">
        <w:rPr>
          <w:rFonts w:ascii="Times New Roman" w:hAnsi="Times New Roman" w:cs="Times New Roman"/>
          <w:sz w:val="28"/>
          <w:szCs w:val="28"/>
        </w:rPr>
        <w:t>Вариант 1 предполагает с</w:t>
      </w:r>
      <w:r w:rsidR="00322953" w:rsidRPr="00756A5E">
        <w:rPr>
          <w:rFonts w:ascii="Times New Roman" w:hAnsi="Times New Roman" w:cs="Times New Roman"/>
          <w:sz w:val="28"/>
          <w:szCs w:val="28"/>
        </w:rPr>
        <w:t xml:space="preserve">оздание Ядра ЕЦП ГИБДД и </w:t>
      </w:r>
      <w:r w:rsidR="00D95F77" w:rsidRPr="00756A5E">
        <w:rPr>
          <w:rFonts w:ascii="Times New Roman" w:hAnsi="Times New Roman" w:cs="Times New Roman"/>
          <w:sz w:val="28"/>
          <w:szCs w:val="28"/>
        </w:rPr>
        <w:t xml:space="preserve">последующее </w:t>
      </w:r>
      <w:r w:rsidR="00322953" w:rsidRPr="00756A5E">
        <w:rPr>
          <w:rFonts w:ascii="Times New Roman" w:hAnsi="Times New Roman" w:cs="Times New Roman"/>
          <w:sz w:val="28"/>
          <w:szCs w:val="28"/>
        </w:rPr>
        <w:t xml:space="preserve">подключение к нему существующих </w:t>
      </w:r>
      <w:r w:rsidR="009B468A" w:rsidRPr="00756A5E">
        <w:rPr>
          <w:rFonts w:ascii="Times New Roman" w:hAnsi="Times New Roman" w:cs="Times New Roman"/>
          <w:sz w:val="28"/>
          <w:szCs w:val="28"/>
        </w:rPr>
        <w:t>информационных систем ГИБДД</w:t>
      </w:r>
      <w:r w:rsidR="00322953" w:rsidRPr="00756A5E">
        <w:rPr>
          <w:rFonts w:ascii="Times New Roman" w:hAnsi="Times New Roman" w:cs="Times New Roman"/>
          <w:sz w:val="28"/>
          <w:szCs w:val="28"/>
        </w:rPr>
        <w:t>.</w:t>
      </w:r>
    </w:p>
    <w:p w14:paraId="255BF0AA" w14:textId="2FA405D7" w:rsidR="000C1BD3" w:rsidRDefault="000C1BD3" w:rsidP="00756A5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C1BD3">
        <w:rPr>
          <w:rFonts w:ascii="Times New Roman" w:hAnsi="Times New Roman" w:cs="Times New Roman"/>
          <w:sz w:val="28"/>
          <w:szCs w:val="28"/>
        </w:rPr>
        <w:t xml:space="preserve">од Ядром ЕЦП ГИБДД подразумевается набор технологических информационных систем, обеспечивающих функциональность, общую для входящих в ЕЦП ГИБДД </w:t>
      </w:r>
      <w:r w:rsidR="00312C82">
        <w:rPr>
          <w:rFonts w:ascii="Times New Roman" w:hAnsi="Times New Roman" w:cs="Times New Roman"/>
          <w:sz w:val="28"/>
          <w:szCs w:val="28"/>
        </w:rPr>
        <w:t xml:space="preserve">процессных информационных </w:t>
      </w:r>
      <w:r w:rsidR="00574DEB" w:rsidRPr="000C1BD3">
        <w:rPr>
          <w:rFonts w:ascii="Times New Roman" w:hAnsi="Times New Roman" w:cs="Times New Roman"/>
          <w:sz w:val="28"/>
          <w:szCs w:val="28"/>
        </w:rPr>
        <w:t>систем,</w:t>
      </w:r>
      <w:r w:rsidR="00312C82">
        <w:rPr>
          <w:rFonts w:ascii="Times New Roman" w:hAnsi="Times New Roman" w:cs="Times New Roman"/>
          <w:sz w:val="28"/>
          <w:szCs w:val="28"/>
        </w:rPr>
        <w:t xml:space="preserve"> а также Реестров (Единых сервисов) ЕЦП ГИБДД</w:t>
      </w:r>
      <w:r w:rsidRPr="000C1BD3">
        <w:rPr>
          <w:rFonts w:ascii="Times New Roman" w:hAnsi="Times New Roman" w:cs="Times New Roman"/>
          <w:sz w:val="28"/>
          <w:szCs w:val="28"/>
        </w:rPr>
        <w:t xml:space="preserve"> (как ныне действующих, так и вновь создаваемых информационных систем Госавтоинспекции и реестров ГИБДД). Примеры задач, решаемых Ядром ЕЦП ГИБДД: обеспечение администрирования пользователей; обеспечение информационной безопасности; механизмы закрытия данных; механизмы информационного </w:t>
      </w:r>
      <w:r w:rsidR="008E1FF9" w:rsidRPr="000C1BD3">
        <w:rPr>
          <w:rFonts w:ascii="Times New Roman" w:hAnsi="Times New Roman" w:cs="Times New Roman"/>
          <w:sz w:val="28"/>
          <w:szCs w:val="28"/>
        </w:rPr>
        <w:t>взаимодействи</w:t>
      </w:r>
      <w:r w:rsidR="008E1FF9">
        <w:rPr>
          <w:rFonts w:ascii="Times New Roman" w:hAnsi="Times New Roman" w:cs="Times New Roman"/>
          <w:sz w:val="28"/>
          <w:szCs w:val="28"/>
        </w:rPr>
        <w:t>я</w:t>
      </w:r>
      <w:r w:rsidR="008E1FF9" w:rsidRPr="000C1BD3">
        <w:rPr>
          <w:rFonts w:ascii="Times New Roman" w:hAnsi="Times New Roman" w:cs="Times New Roman"/>
          <w:sz w:val="28"/>
          <w:szCs w:val="28"/>
        </w:rPr>
        <w:t xml:space="preserve"> </w:t>
      </w:r>
      <w:r w:rsidRPr="000C1BD3">
        <w:rPr>
          <w:rFonts w:ascii="Times New Roman" w:hAnsi="Times New Roman" w:cs="Times New Roman"/>
          <w:sz w:val="28"/>
          <w:szCs w:val="28"/>
        </w:rPr>
        <w:t>между процессными ИС ЕЦП ГИБДД, процессных ИС ЕЦП ГИБДД с сервисами ИСОД и инфраструктурой предоставления госуслуг в электронной форме (СМЭВ, ЕПГУ, ЕИП НСУД, ЕС НСИ), ведение справоч</w:t>
      </w:r>
      <w:r>
        <w:rPr>
          <w:rFonts w:ascii="Times New Roman" w:hAnsi="Times New Roman" w:cs="Times New Roman"/>
          <w:sz w:val="28"/>
          <w:szCs w:val="28"/>
        </w:rPr>
        <w:t>ников и каталогов ЕЦП и т.п</w:t>
      </w:r>
      <w:r w:rsidR="00322953" w:rsidRPr="00756A5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32C7835" w14:textId="617CB0F5" w:rsidR="00322953" w:rsidRPr="00756A5E" w:rsidRDefault="00474BFB" w:rsidP="00756A5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Варианте 1 п</w:t>
      </w:r>
      <w:r w:rsidR="000C1BD3">
        <w:rPr>
          <w:rFonts w:ascii="Times New Roman" w:hAnsi="Times New Roman" w:cs="Times New Roman"/>
          <w:sz w:val="28"/>
          <w:szCs w:val="28"/>
        </w:rPr>
        <w:t xml:space="preserve">осле создания Ядра ЕЦП ГИБДД осуществляется </w:t>
      </w:r>
      <w:r w:rsidR="000C1BD3" w:rsidRPr="000C1BD3">
        <w:rPr>
          <w:rFonts w:ascii="Times New Roman" w:hAnsi="Times New Roman" w:cs="Times New Roman"/>
          <w:sz w:val="28"/>
          <w:szCs w:val="28"/>
        </w:rPr>
        <w:t xml:space="preserve">постепенное подключение к </w:t>
      </w:r>
      <w:r w:rsidR="000C1BD3">
        <w:rPr>
          <w:rFonts w:ascii="Times New Roman" w:hAnsi="Times New Roman" w:cs="Times New Roman"/>
          <w:sz w:val="28"/>
          <w:szCs w:val="28"/>
        </w:rPr>
        <w:t>нему</w:t>
      </w:r>
      <w:r w:rsidR="000C1BD3" w:rsidRPr="000C1BD3">
        <w:rPr>
          <w:rFonts w:ascii="Times New Roman" w:hAnsi="Times New Roman" w:cs="Times New Roman"/>
          <w:sz w:val="28"/>
          <w:szCs w:val="28"/>
        </w:rPr>
        <w:t xml:space="preserve"> существующих информационных систем Госавтоинспекции и Реестров ГИБДД с разной степенью их модификации/развития.</w:t>
      </w:r>
      <w:r w:rsidR="00A528B0">
        <w:rPr>
          <w:rFonts w:ascii="Times New Roman" w:hAnsi="Times New Roman" w:cs="Times New Roman"/>
          <w:sz w:val="28"/>
          <w:szCs w:val="28"/>
        </w:rPr>
        <w:t xml:space="preserve"> </w:t>
      </w:r>
      <w:r w:rsidR="00A528B0" w:rsidRPr="00A528B0">
        <w:rPr>
          <w:rFonts w:ascii="Times New Roman" w:hAnsi="Times New Roman" w:cs="Times New Roman"/>
          <w:sz w:val="28"/>
          <w:szCs w:val="28"/>
        </w:rPr>
        <w:t xml:space="preserve">Подключение выполняется в соответствии Типовыми техническими требованиями к информационным системам для подключения к ЕЦП ГИБДД, </w:t>
      </w:r>
      <w:r w:rsidR="00A528B0">
        <w:rPr>
          <w:rFonts w:ascii="Times New Roman" w:hAnsi="Times New Roman" w:cs="Times New Roman"/>
          <w:sz w:val="28"/>
          <w:szCs w:val="28"/>
        </w:rPr>
        <w:t xml:space="preserve">которые </w:t>
      </w:r>
      <w:r w:rsidR="00A528B0" w:rsidRPr="00A528B0">
        <w:rPr>
          <w:rFonts w:ascii="Times New Roman" w:hAnsi="Times New Roman" w:cs="Times New Roman"/>
          <w:sz w:val="28"/>
          <w:szCs w:val="28"/>
        </w:rPr>
        <w:t>разрабатыва</w:t>
      </w:r>
      <w:r w:rsidR="00A528B0">
        <w:rPr>
          <w:rFonts w:ascii="Times New Roman" w:hAnsi="Times New Roman" w:cs="Times New Roman"/>
          <w:sz w:val="28"/>
          <w:szCs w:val="28"/>
        </w:rPr>
        <w:t xml:space="preserve">ются </w:t>
      </w:r>
      <w:r w:rsidR="00A528B0" w:rsidRPr="00A528B0">
        <w:rPr>
          <w:rFonts w:ascii="Times New Roman" w:hAnsi="Times New Roman" w:cs="Times New Roman"/>
          <w:sz w:val="28"/>
          <w:szCs w:val="28"/>
        </w:rPr>
        <w:t>при создании Ядра ЕЦП ГИБДД</w:t>
      </w:r>
      <w:r w:rsidR="00A528B0">
        <w:rPr>
          <w:rFonts w:ascii="Times New Roman" w:hAnsi="Times New Roman" w:cs="Times New Roman"/>
          <w:sz w:val="28"/>
          <w:szCs w:val="28"/>
        </w:rPr>
        <w:t xml:space="preserve">. </w:t>
      </w:r>
      <w:r w:rsidR="000C1BD3" w:rsidRPr="000C1BD3">
        <w:rPr>
          <w:rFonts w:ascii="Times New Roman" w:hAnsi="Times New Roman" w:cs="Times New Roman"/>
          <w:sz w:val="28"/>
          <w:szCs w:val="28"/>
        </w:rPr>
        <w:t xml:space="preserve"> Для информационных систем, требующих кардинальной переработки (</w:t>
      </w:r>
      <w:r w:rsidR="00FD1256" w:rsidRPr="000C1BD3">
        <w:rPr>
          <w:rFonts w:ascii="Times New Roman" w:hAnsi="Times New Roman" w:cs="Times New Roman"/>
          <w:sz w:val="28"/>
          <w:szCs w:val="28"/>
        </w:rPr>
        <w:t>пример</w:t>
      </w:r>
      <w:r w:rsidR="00FD1256" w:rsidRPr="00FD1256">
        <w:rPr>
          <w:rFonts w:ascii="Times New Roman" w:hAnsi="Times New Roman" w:cs="Times New Roman"/>
          <w:sz w:val="28"/>
          <w:szCs w:val="28"/>
        </w:rPr>
        <w:t xml:space="preserve"> </w:t>
      </w:r>
      <w:r w:rsidR="000C1BD3" w:rsidRPr="000C1BD3">
        <w:rPr>
          <w:rFonts w:ascii="Times New Roman" w:hAnsi="Times New Roman" w:cs="Times New Roman"/>
          <w:sz w:val="28"/>
          <w:szCs w:val="28"/>
        </w:rPr>
        <w:t>– ФИС</w:t>
      </w:r>
      <w:r w:rsidR="007A6924">
        <w:rPr>
          <w:rFonts w:ascii="Times New Roman" w:hAnsi="Times New Roman" w:cs="Times New Roman"/>
          <w:sz w:val="28"/>
          <w:szCs w:val="28"/>
        </w:rPr>
        <w:t> </w:t>
      </w:r>
      <w:r w:rsidR="000C1BD3" w:rsidRPr="000C1BD3">
        <w:rPr>
          <w:rFonts w:ascii="Times New Roman" w:hAnsi="Times New Roman" w:cs="Times New Roman"/>
          <w:sz w:val="28"/>
          <w:szCs w:val="28"/>
        </w:rPr>
        <w:t>ГИБДД-М в рамках импортозамещения) потребуется фактически полная</w:t>
      </w:r>
      <w:r w:rsidR="000C1BD3">
        <w:rPr>
          <w:rFonts w:ascii="Times New Roman" w:hAnsi="Times New Roman" w:cs="Times New Roman"/>
          <w:sz w:val="28"/>
          <w:szCs w:val="28"/>
        </w:rPr>
        <w:t xml:space="preserve"> замена информационной системы </w:t>
      </w:r>
      <w:r w:rsidR="000C1BD3" w:rsidRPr="000C1BD3">
        <w:rPr>
          <w:rFonts w:ascii="Times New Roman" w:hAnsi="Times New Roman" w:cs="Times New Roman"/>
          <w:sz w:val="28"/>
          <w:szCs w:val="28"/>
        </w:rPr>
        <w:t>на базе ныне реализованных алгоритмических решений</w:t>
      </w:r>
      <w:r w:rsidR="00322953" w:rsidRPr="00756A5E">
        <w:rPr>
          <w:rFonts w:ascii="Times New Roman" w:hAnsi="Times New Roman" w:cs="Times New Roman"/>
          <w:sz w:val="28"/>
          <w:szCs w:val="28"/>
        </w:rPr>
        <w:t>.</w:t>
      </w:r>
    </w:p>
    <w:p w14:paraId="3B1F200B" w14:textId="77777777" w:rsidR="00574DEB" w:rsidRDefault="00574DEB" w:rsidP="00756A5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47F59F" w14:textId="4B3B4050" w:rsidR="007E0B55" w:rsidRPr="00756A5E" w:rsidRDefault="00322953" w:rsidP="00756A5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A5E">
        <w:rPr>
          <w:rFonts w:ascii="Times New Roman" w:hAnsi="Times New Roman" w:cs="Times New Roman"/>
          <w:sz w:val="28"/>
          <w:szCs w:val="28"/>
        </w:rPr>
        <w:lastRenderedPageBreak/>
        <w:t>Вариант 2</w:t>
      </w:r>
      <w:r w:rsidR="00D95F77" w:rsidRPr="00756A5E">
        <w:rPr>
          <w:rFonts w:ascii="Times New Roman" w:hAnsi="Times New Roman" w:cs="Times New Roman"/>
          <w:sz w:val="28"/>
          <w:szCs w:val="28"/>
        </w:rPr>
        <w:t xml:space="preserve"> предполагает с</w:t>
      </w:r>
      <w:r w:rsidR="007E0B55" w:rsidRPr="00756A5E">
        <w:rPr>
          <w:rFonts w:ascii="Times New Roman" w:hAnsi="Times New Roman" w:cs="Times New Roman"/>
          <w:sz w:val="28"/>
          <w:szCs w:val="28"/>
        </w:rPr>
        <w:t xml:space="preserve">оздание </w:t>
      </w:r>
      <w:r w:rsidR="006F0DAA" w:rsidRPr="00756A5E">
        <w:rPr>
          <w:rFonts w:ascii="Times New Roman" w:hAnsi="Times New Roman" w:cs="Times New Roman"/>
          <w:sz w:val="28"/>
          <w:szCs w:val="28"/>
        </w:rPr>
        <w:t xml:space="preserve">новых ИС в рамках </w:t>
      </w:r>
      <w:r w:rsidR="00C8378F">
        <w:rPr>
          <w:rFonts w:ascii="Times New Roman" w:hAnsi="Times New Roman" w:cs="Times New Roman"/>
          <w:sz w:val="28"/>
          <w:szCs w:val="28"/>
        </w:rPr>
        <w:t xml:space="preserve">разработки </w:t>
      </w:r>
      <w:r w:rsidR="006F0DAA" w:rsidRPr="00756A5E">
        <w:rPr>
          <w:rFonts w:ascii="Times New Roman" w:hAnsi="Times New Roman" w:cs="Times New Roman"/>
          <w:sz w:val="28"/>
          <w:szCs w:val="28"/>
        </w:rPr>
        <w:t xml:space="preserve">ЕЦП ГИБДД </w:t>
      </w:r>
      <w:r w:rsidR="007E0B55" w:rsidRPr="00756A5E">
        <w:rPr>
          <w:rFonts w:ascii="Times New Roman" w:hAnsi="Times New Roman" w:cs="Times New Roman"/>
          <w:sz w:val="28"/>
          <w:szCs w:val="28"/>
        </w:rPr>
        <w:t>взамен существующих.</w:t>
      </w:r>
    </w:p>
    <w:p w14:paraId="6AA6B6D7" w14:textId="4FD163CC" w:rsidR="00322953" w:rsidRPr="00756A5E" w:rsidRDefault="00D95F77" w:rsidP="00756A5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A5E">
        <w:rPr>
          <w:rFonts w:ascii="Times New Roman" w:hAnsi="Times New Roman" w:cs="Times New Roman"/>
          <w:sz w:val="28"/>
          <w:szCs w:val="28"/>
        </w:rPr>
        <w:t xml:space="preserve">В данном варианте </w:t>
      </w:r>
      <w:r w:rsidR="004B5590" w:rsidRPr="00756A5E">
        <w:rPr>
          <w:rFonts w:ascii="Times New Roman" w:hAnsi="Times New Roman" w:cs="Times New Roman"/>
          <w:sz w:val="28"/>
          <w:szCs w:val="28"/>
        </w:rPr>
        <w:t>также предполагает создание Ядра ЕЦП</w:t>
      </w:r>
      <w:r w:rsidR="007A6924">
        <w:rPr>
          <w:rFonts w:ascii="Times New Roman" w:hAnsi="Times New Roman" w:cs="Times New Roman"/>
          <w:sz w:val="28"/>
          <w:szCs w:val="28"/>
        </w:rPr>
        <w:t> </w:t>
      </w:r>
      <w:r w:rsidR="004B5590" w:rsidRPr="00756A5E">
        <w:rPr>
          <w:rFonts w:ascii="Times New Roman" w:hAnsi="Times New Roman" w:cs="Times New Roman"/>
          <w:sz w:val="28"/>
          <w:szCs w:val="28"/>
        </w:rPr>
        <w:t xml:space="preserve">ГИБДД. При этом взамен всех ныне существующих информационных систем </w:t>
      </w:r>
      <w:r w:rsidR="00312C82">
        <w:rPr>
          <w:rFonts w:ascii="Times New Roman" w:hAnsi="Times New Roman" w:cs="Times New Roman"/>
          <w:sz w:val="28"/>
          <w:szCs w:val="28"/>
        </w:rPr>
        <w:t>(ФИС</w:t>
      </w:r>
      <w:r w:rsidR="007A6924">
        <w:rPr>
          <w:rFonts w:ascii="Times New Roman" w:hAnsi="Times New Roman" w:cs="Times New Roman"/>
          <w:sz w:val="28"/>
          <w:szCs w:val="28"/>
        </w:rPr>
        <w:t> </w:t>
      </w:r>
      <w:r w:rsidR="00312C82">
        <w:rPr>
          <w:rFonts w:ascii="Times New Roman" w:hAnsi="Times New Roman" w:cs="Times New Roman"/>
          <w:sz w:val="28"/>
          <w:szCs w:val="28"/>
        </w:rPr>
        <w:t xml:space="preserve">ГИБДД-М, </w:t>
      </w:r>
      <w:r w:rsidR="00962810">
        <w:rPr>
          <w:rFonts w:ascii="Times New Roman" w:hAnsi="Times New Roman" w:cs="Times New Roman"/>
          <w:sz w:val="28"/>
          <w:szCs w:val="28"/>
        </w:rPr>
        <w:t>С</w:t>
      </w:r>
      <w:r w:rsidR="00312C82">
        <w:rPr>
          <w:rFonts w:ascii="Times New Roman" w:hAnsi="Times New Roman" w:cs="Times New Roman"/>
          <w:sz w:val="28"/>
          <w:szCs w:val="28"/>
        </w:rPr>
        <w:t xml:space="preserve">ервис «Паутина» </w:t>
      </w:r>
      <w:r w:rsidR="004B5590" w:rsidRPr="00756A5E">
        <w:rPr>
          <w:rFonts w:ascii="Times New Roman" w:hAnsi="Times New Roman" w:cs="Times New Roman"/>
          <w:sz w:val="28"/>
          <w:szCs w:val="28"/>
        </w:rPr>
        <w:t>и других) предполагается создание новых информационных систем</w:t>
      </w:r>
      <w:r w:rsidR="00574DEB">
        <w:rPr>
          <w:rFonts w:ascii="Times New Roman" w:hAnsi="Times New Roman" w:cs="Times New Roman"/>
          <w:sz w:val="28"/>
          <w:szCs w:val="28"/>
        </w:rPr>
        <w:t xml:space="preserve"> (новых версий информационных систем)</w:t>
      </w:r>
      <w:r w:rsidR="00C479B0" w:rsidRPr="00756A5E">
        <w:rPr>
          <w:rFonts w:ascii="Times New Roman" w:hAnsi="Times New Roman" w:cs="Times New Roman"/>
          <w:sz w:val="28"/>
          <w:szCs w:val="28"/>
        </w:rPr>
        <w:t>, к</w:t>
      </w:r>
      <w:r w:rsidR="00322953" w:rsidRPr="00756A5E">
        <w:rPr>
          <w:rFonts w:ascii="Times New Roman" w:hAnsi="Times New Roman" w:cs="Times New Roman"/>
          <w:sz w:val="28"/>
          <w:szCs w:val="28"/>
        </w:rPr>
        <w:t xml:space="preserve">аждая </w:t>
      </w:r>
      <w:r w:rsidR="00C479B0" w:rsidRPr="00756A5E">
        <w:rPr>
          <w:rFonts w:ascii="Times New Roman" w:hAnsi="Times New Roman" w:cs="Times New Roman"/>
          <w:sz w:val="28"/>
          <w:szCs w:val="28"/>
        </w:rPr>
        <w:t>из которых</w:t>
      </w:r>
      <w:r w:rsidR="00322953" w:rsidRPr="00756A5E">
        <w:rPr>
          <w:rFonts w:ascii="Times New Roman" w:hAnsi="Times New Roman" w:cs="Times New Roman"/>
          <w:sz w:val="28"/>
          <w:szCs w:val="28"/>
        </w:rPr>
        <w:t xml:space="preserve"> «подключается» к ЕЦП</w:t>
      </w:r>
      <w:r w:rsidR="007A6924">
        <w:rPr>
          <w:rFonts w:ascii="Times New Roman" w:hAnsi="Times New Roman" w:cs="Times New Roman"/>
          <w:sz w:val="28"/>
          <w:szCs w:val="28"/>
        </w:rPr>
        <w:t> </w:t>
      </w:r>
      <w:r w:rsidR="004B5590" w:rsidRPr="00756A5E">
        <w:rPr>
          <w:rFonts w:ascii="Times New Roman" w:hAnsi="Times New Roman" w:cs="Times New Roman"/>
          <w:sz w:val="28"/>
          <w:szCs w:val="28"/>
        </w:rPr>
        <w:t xml:space="preserve">ГИБДД </w:t>
      </w:r>
      <w:r w:rsidR="00312C82">
        <w:rPr>
          <w:rFonts w:ascii="Times New Roman" w:hAnsi="Times New Roman" w:cs="Times New Roman"/>
          <w:sz w:val="28"/>
          <w:szCs w:val="28"/>
        </w:rPr>
        <w:t>уже на этапе</w:t>
      </w:r>
      <w:r w:rsidR="00322953" w:rsidRPr="00756A5E">
        <w:rPr>
          <w:rFonts w:ascii="Times New Roman" w:hAnsi="Times New Roman" w:cs="Times New Roman"/>
          <w:sz w:val="28"/>
          <w:szCs w:val="28"/>
        </w:rPr>
        <w:t xml:space="preserve"> создания. </w:t>
      </w:r>
      <w:r w:rsidR="00C479B0" w:rsidRPr="00756A5E">
        <w:rPr>
          <w:rFonts w:ascii="Times New Roman" w:hAnsi="Times New Roman" w:cs="Times New Roman"/>
          <w:sz w:val="28"/>
          <w:szCs w:val="28"/>
        </w:rPr>
        <w:t>После этого</w:t>
      </w:r>
      <w:r w:rsidR="00322953" w:rsidRPr="00756A5E">
        <w:rPr>
          <w:rFonts w:ascii="Times New Roman" w:hAnsi="Times New Roman" w:cs="Times New Roman"/>
          <w:sz w:val="28"/>
          <w:szCs w:val="28"/>
        </w:rPr>
        <w:t xml:space="preserve"> осуществляется миграция данных из действующих информационных систем во вновь созданные и переход на работу с новой версией системы. </w:t>
      </w:r>
    </w:p>
    <w:p w14:paraId="54DE9131" w14:textId="77777777" w:rsidR="00574DEB" w:rsidRDefault="00574DEB" w:rsidP="00756A5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C2D5C3" w14:textId="527E80E8" w:rsidR="00F11FF5" w:rsidRPr="00756A5E" w:rsidRDefault="00322953" w:rsidP="00756A5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A5E">
        <w:rPr>
          <w:rFonts w:ascii="Times New Roman" w:hAnsi="Times New Roman" w:cs="Times New Roman"/>
          <w:sz w:val="28"/>
          <w:szCs w:val="28"/>
        </w:rPr>
        <w:t>Вариант 3</w:t>
      </w:r>
      <w:r w:rsidR="00DB0036" w:rsidRPr="00756A5E">
        <w:rPr>
          <w:rFonts w:ascii="Times New Roman" w:hAnsi="Times New Roman" w:cs="Times New Roman"/>
          <w:sz w:val="28"/>
          <w:szCs w:val="28"/>
        </w:rPr>
        <w:t xml:space="preserve"> предполагает создание ЕЦП ГИБДД как единой информационной системы. </w:t>
      </w:r>
    </w:p>
    <w:p w14:paraId="2F8F6AEA" w14:textId="6A2D6B70" w:rsidR="00322953" w:rsidRPr="00756A5E" w:rsidRDefault="00DB0036" w:rsidP="00756A5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A5E">
        <w:rPr>
          <w:rFonts w:ascii="Times New Roman" w:hAnsi="Times New Roman" w:cs="Times New Roman"/>
          <w:sz w:val="28"/>
          <w:szCs w:val="28"/>
        </w:rPr>
        <w:t xml:space="preserve">В данном варианте также предполагается создание </w:t>
      </w:r>
      <w:r w:rsidR="00312C82">
        <w:rPr>
          <w:rFonts w:ascii="Times New Roman" w:hAnsi="Times New Roman" w:cs="Times New Roman"/>
          <w:sz w:val="28"/>
          <w:szCs w:val="28"/>
        </w:rPr>
        <w:t>набора технологических подсистем ЕЦП ГИБДД</w:t>
      </w:r>
      <w:r w:rsidRPr="00756A5E">
        <w:rPr>
          <w:rFonts w:ascii="Times New Roman" w:hAnsi="Times New Roman" w:cs="Times New Roman"/>
          <w:sz w:val="28"/>
          <w:szCs w:val="28"/>
        </w:rPr>
        <w:t xml:space="preserve">. </w:t>
      </w:r>
      <w:r w:rsidR="00312C82">
        <w:rPr>
          <w:rFonts w:ascii="Times New Roman" w:hAnsi="Times New Roman" w:cs="Times New Roman"/>
          <w:sz w:val="28"/>
          <w:szCs w:val="28"/>
        </w:rPr>
        <w:t>А</w:t>
      </w:r>
      <w:r w:rsidR="00322953" w:rsidRPr="00756A5E">
        <w:rPr>
          <w:rFonts w:ascii="Times New Roman" w:hAnsi="Times New Roman" w:cs="Times New Roman"/>
          <w:sz w:val="28"/>
          <w:szCs w:val="28"/>
        </w:rPr>
        <w:t xml:space="preserve"> </w:t>
      </w:r>
      <w:r w:rsidRPr="00756A5E">
        <w:rPr>
          <w:rFonts w:ascii="Times New Roman" w:hAnsi="Times New Roman" w:cs="Times New Roman"/>
          <w:sz w:val="28"/>
          <w:szCs w:val="28"/>
        </w:rPr>
        <w:t>существующие информационные системы (ФИС</w:t>
      </w:r>
      <w:r w:rsidR="007A6924">
        <w:rPr>
          <w:rFonts w:ascii="Times New Roman" w:hAnsi="Times New Roman" w:cs="Times New Roman"/>
          <w:sz w:val="28"/>
          <w:szCs w:val="28"/>
        </w:rPr>
        <w:t> </w:t>
      </w:r>
      <w:r w:rsidRPr="00756A5E">
        <w:rPr>
          <w:rFonts w:ascii="Times New Roman" w:hAnsi="Times New Roman" w:cs="Times New Roman"/>
          <w:sz w:val="28"/>
          <w:szCs w:val="28"/>
        </w:rPr>
        <w:t xml:space="preserve">ГИБДД-М, </w:t>
      </w:r>
      <w:r w:rsidR="00962810">
        <w:rPr>
          <w:rFonts w:ascii="Times New Roman" w:hAnsi="Times New Roman" w:cs="Times New Roman"/>
          <w:sz w:val="28"/>
          <w:szCs w:val="28"/>
        </w:rPr>
        <w:t>С</w:t>
      </w:r>
      <w:r w:rsidRPr="00756A5E">
        <w:rPr>
          <w:rFonts w:ascii="Times New Roman" w:hAnsi="Times New Roman" w:cs="Times New Roman"/>
          <w:sz w:val="28"/>
          <w:szCs w:val="28"/>
        </w:rPr>
        <w:t xml:space="preserve">ервис «Паутина», ЕАИСТО и другие) </w:t>
      </w:r>
      <w:r w:rsidR="00322953" w:rsidRPr="00756A5E">
        <w:rPr>
          <w:rFonts w:ascii="Times New Roman" w:hAnsi="Times New Roman" w:cs="Times New Roman"/>
          <w:sz w:val="28"/>
          <w:szCs w:val="28"/>
        </w:rPr>
        <w:t>реализуются как подсистемы</w:t>
      </w:r>
      <w:r w:rsidR="00574DEB">
        <w:rPr>
          <w:rFonts w:ascii="Times New Roman" w:hAnsi="Times New Roman" w:cs="Times New Roman"/>
          <w:sz w:val="28"/>
          <w:szCs w:val="28"/>
        </w:rPr>
        <w:t xml:space="preserve"> ИС </w:t>
      </w:r>
      <w:r w:rsidRPr="00756A5E">
        <w:rPr>
          <w:rFonts w:ascii="Times New Roman" w:hAnsi="Times New Roman" w:cs="Times New Roman"/>
          <w:sz w:val="28"/>
          <w:szCs w:val="28"/>
        </w:rPr>
        <w:t>ЕЦП ГИБДД</w:t>
      </w:r>
      <w:r w:rsidR="00322953" w:rsidRPr="00756A5E">
        <w:rPr>
          <w:rFonts w:ascii="Times New Roman" w:hAnsi="Times New Roman" w:cs="Times New Roman"/>
          <w:sz w:val="28"/>
          <w:szCs w:val="28"/>
        </w:rPr>
        <w:t xml:space="preserve">. Переход на работу с </w:t>
      </w:r>
      <w:r w:rsidR="00AA6D05" w:rsidRPr="00756A5E">
        <w:rPr>
          <w:rFonts w:ascii="Times New Roman" w:hAnsi="Times New Roman" w:cs="Times New Roman"/>
          <w:sz w:val="28"/>
          <w:szCs w:val="28"/>
        </w:rPr>
        <w:t>ЕЦП ГИБДД</w:t>
      </w:r>
      <w:r w:rsidR="00322953" w:rsidRPr="00756A5E">
        <w:rPr>
          <w:rFonts w:ascii="Times New Roman" w:hAnsi="Times New Roman" w:cs="Times New Roman"/>
          <w:sz w:val="28"/>
          <w:szCs w:val="28"/>
        </w:rPr>
        <w:t xml:space="preserve"> аналогичен Варианту 2</w:t>
      </w:r>
      <w:r w:rsidR="007A6924">
        <w:rPr>
          <w:rFonts w:ascii="Times New Roman" w:hAnsi="Times New Roman" w:cs="Times New Roman"/>
          <w:sz w:val="28"/>
          <w:szCs w:val="28"/>
        </w:rPr>
        <w:t> </w:t>
      </w:r>
      <w:r w:rsidR="00AA6D05" w:rsidRPr="00756A5E">
        <w:rPr>
          <w:rFonts w:ascii="Times New Roman" w:hAnsi="Times New Roman" w:cs="Times New Roman"/>
          <w:sz w:val="28"/>
          <w:szCs w:val="28"/>
        </w:rPr>
        <w:t>– миграция данных и последующий переход на работу с новой версией системы</w:t>
      </w:r>
      <w:r w:rsidR="00322953" w:rsidRPr="00756A5E">
        <w:rPr>
          <w:rFonts w:ascii="Times New Roman" w:hAnsi="Times New Roman" w:cs="Times New Roman"/>
          <w:sz w:val="28"/>
          <w:szCs w:val="28"/>
        </w:rPr>
        <w:t>.</w:t>
      </w:r>
    </w:p>
    <w:p w14:paraId="59F019C4" w14:textId="77777777" w:rsidR="00574DEB" w:rsidRDefault="00574DEB" w:rsidP="00756A5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817148" w14:textId="0AD64A61" w:rsidR="00D77D65" w:rsidRPr="00756A5E" w:rsidRDefault="00AA6D05" w:rsidP="00756A5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A5E">
        <w:rPr>
          <w:rFonts w:ascii="Times New Roman" w:hAnsi="Times New Roman" w:cs="Times New Roman"/>
          <w:sz w:val="28"/>
          <w:szCs w:val="28"/>
        </w:rPr>
        <w:t>При разработке Концепции были проанализированы д</w:t>
      </w:r>
      <w:r w:rsidR="00E46F06" w:rsidRPr="00756A5E">
        <w:rPr>
          <w:rFonts w:ascii="Times New Roman" w:hAnsi="Times New Roman" w:cs="Times New Roman"/>
          <w:sz w:val="28"/>
          <w:szCs w:val="28"/>
        </w:rPr>
        <w:t xml:space="preserve">остоинства и недостатки </w:t>
      </w:r>
      <w:r w:rsidR="00D77D65" w:rsidRPr="00756A5E">
        <w:rPr>
          <w:rFonts w:ascii="Times New Roman" w:hAnsi="Times New Roman" w:cs="Times New Roman"/>
          <w:sz w:val="28"/>
          <w:szCs w:val="28"/>
        </w:rPr>
        <w:t xml:space="preserve">всех </w:t>
      </w:r>
      <w:r w:rsidR="00E46F06" w:rsidRPr="00756A5E">
        <w:rPr>
          <w:rFonts w:ascii="Times New Roman" w:hAnsi="Times New Roman" w:cs="Times New Roman"/>
          <w:sz w:val="28"/>
          <w:szCs w:val="28"/>
        </w:rPr>
        <w:t>рассматриваемых вариантов</w:t>
      </w:r>
      <w:r w:rsidR="00D77D65" w:rsidRPr="00756A5E">
        <w:rPr>
          <w:rFonts w:ascii="Times New Roman" w:hAnsi="Times New Roman" w:cs="Times New Roman"/>
          <w:sz w:val="28"/>
          <w:szCs w:val="28"/>
        </w:rPr>
        <w:t>.</w:t>
      </w:r>
    </w:p>
    <w:p w14:paraId="54E3C646" w14:textId="20AFB00F" w:rsidR="001D7874" w:rsidRPr="00756A5E" w:rsidRDefault="001D7874" w:rsidP="00FD1256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A5E">
        <w:rPr>
          <w:rFonts w:ascii="Times New Roman" w:hAnsi="Times New Roman" w:cs="Times New Roman"/>
          <w:sz w:val="28"/>
          <w:szCs w:val="28"/>
        </w:rPr>
        <w:t xml:space="preserve">В ходе проведенного анализа были выявлены </w:t>
      </w:r>
      <w:r w:rsidR="00312C82">
        <w:rPr>
          <w:rFonts w:ascii="Times New Roman" w:hAnsi="Times New Roman" w:cs="Times New Roman"/>
          <w:sz w:val="28"/>
          <w:szCs w:val="28"/>
        </w:rPr>
        <w:t>следующие</w:t>
      </w:r>
      <w:r w:rsidRPr="00756A5E">
        <w:rPr>
          <w:rFonts w:ascii="Times New Roman" w:hAnsi="Times New Roman" w:cs="Times New Roman"/>
          <w:sz w:val="28"/>
          <w:szCs w:val="28"/>
        </w:rPr>
        <w:t xml:space="preserve"> достоинства </w:t>
      </w:r>
      <w:r w:rsidR="00312C82">
        <w:rPr>
          <w:rFonts w:ascii="Times New Roman" w:hAnsi="Times New Roman" w:cs="Times New Roman"/>
          <w:sz w:val="28"/>
          <w:szCs w:val="28"/>
        </w:rPr>
        <w:t>В</w:t>
      </w:r>
      <w:r w:rsidRPr="00756A5E">
        <w:rPr>
          <w:rFonts w:ascii="Times New Roman" w:hAnsi="Times New Roman" w:cs="Times New Roman"/>
          <w:sz w:val="28"/>
          <w:szCs w:val="28"/>
        </w:rPr>
        <w:t>арианта 1:</w:t>
      </w:r>
    </w:p>
    <w:p w14:paraId="413A5395" w14:textId="77777777" w:rsidR="001D7874" w:rsidRPr="00756A5E" w:rsidRDefault="001D7874" w:rsidP="00CF0808">
      <w:pPr>
        <w:pStyle w:val="a0"/>
        <w:rPr>
          <w:rFonts w:eastAsia="Times New Roman"/>
        </w:rPr>
      </w:pPr>
      <w:r w:rsidRPr="00756A5E">
        <w:t>меньшая</w:t>
      </w:r>
      <w:r w:rsidR="00D77D65" w:rsidRPr="00756A5E">
        <w:t xml:space="preserve"> трудоёмкост</w:t>
      </w:r>
      <w:r w:rsidRPr="00756A5E">
        <w:t>ь</w:t>
      </w:r>
      <w:r w:rsidR="00D77D65" w:rsidRPr="00756A5E">
        <w:t>/стоимост</w:t>
      </w:r>
      <w:r w:rsidRPr="00756A5E">
        <w:t>ь</w:t>
      </w:r>
      <w:r w:rsidR="00D77D65" w:rsidRPr="00756A5E">
        <w:t xml:space="preserve"> разработки,</w:t>
      </w:r>
      <w:r w:rsidRPr="00756A5E">
        <w:t xml:space="preserve"> внедрения и сопровождения;</w:t>
      </w:r>
    </w:p>
    <w:p w14:paraId="75A54109" w14:textId="3C78B3F7" w:rsidR="001D7874" w:rsidRPr="00756A5E" w:rsidRDefault="001D7874" w:rsidP="00CF0808">
      <w:pPr>
        <w:pStyle w:val="a0"/>
        <w:rPr>
          <w:rFonts w:eastAsia="Times New Roman"/>
        </w:rPr>
      </w:pPr>
      <w:r w:rsidRPr="00756A5E">
        <w:t>отсутствие</w:t>
      </w:r>
      <w:r w:rsidR="00D77D65" w:rsidRPr="00756A5E">
        <w:t xml:space="preserve"> необходимости полной миграции данных</w:t>
      </w:r>
      <w:r w:rsidRPr="00756A5E">
        <w:t xml:space="preserve"> для перехода</w:t>
      </w:r>
      <w:r w:rsidR="00312C82">
        <w:t xml:space="preserve"> (для ряда систем миграция данных «предметной области» не потребуется)</w:t>
      </w:r>
      <w:r w:rsidRPr="00756A5E">
        <w:t>;</w:t>
      </w:r>
    </w:p>
    <w:p w14:paraId="5FBCE22A" w14:textId="77777777" w:rsidR="001D7874" w:rsidRPr="00756A5E" w:rsidRDefault="00D77D65" w:rsidP="00CF0808">
      <w:pPr>
        <w:pStyle w:val="a0"/>
        <w:rPr>
          <w:rFonts w:eastAsia="Times New Roman"/>
        </w:rPr>
      </w:pPr>
      <w:r w:rsidRPr="00756A5E">
        <w:t xml:space="preserve">для реализации </w:t>
      </w:r>
      <w:r w:rsidR="001D7874" w:rsidRPr="00756A5E">
        <w:t>потребуется минимальное внесение</w:t>
      </w:r>
      <w:r w:rsidRPr="00756A5E">
        <w:t xml:space="preserve"> изменений в действующие </w:t>
      </w:r>
      <w:r w:rsidR="001D7874" w:rsidRPr="00756A5E">
        <w:t xml:space="preserve">нормативные правовые акты </w:t>
      </w:r>
      <w:r w:rsidRPr="00756A5E">
        <w:t xml:space="preserve">и издание новых. </w:t>
      </w:r>
    </w:p>
    <w:p w14:paraId="6C3D54AC" w14:textId="427910A2" w:rsidR="00DD569B" w:rsidRDefault="00574DEB" w:rsidP="00FD1256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Недостатки Варианта 1:</w:t>
      </w:r>
    </w:p>
    <w:p w14:paraId="14F512FC" w14:textId="422ACA10" w:rsidR="00574DEB" w:rsidRPr="00CF0808" w:rsidRDefault="00574DEB" w:rsidP="00CF0808">
      <w:pPr>
        <w:pStyle w:val="ab"/>
        <w:numPr>
          <w:ilvl w:val="0"/>
          <w:numId w:val="4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808">
        <w:rPr>
          <w:rFonts w:ascii="Times New Roman" w:hAnsi="Times New Roman" w:cs="Times New Roman"/>
          <w:sz w:val="28"/>
          <w:szCs w:val="28"/>
        </w:rPr>
        <w:t>выше риски на этапе внедрения (подключения информационных систем к Ядру ЕЦП ГИБДД), особенно в части обеспечения интеграции в единую для ЕЦП ГИБДД систему обеспечения информационной безопасности;</w:t>
      </w:r>
    </w:p>
    <w:p w14:paraId="18E5FC9B" w14:textId="69C81233" w:rsidR="00574DEB" w:rsidRPr="00CF0808" w:rsidRDefault="00574DEB" w:rsidP="00CF0808">
      <w:pPr>
        <w:pStyle w:val="ab"/>
        <w:numPr>
          <w:ilvl w:val="0"/>
          <w:numId w:val="4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808">
        <w:rPr>
          <w:rFonts w:ascii="Times New Roman" w:hAnsi="Times New Roman" w:cs="Times New Roman"/>
          <w:sz w:val="28"/>
          <w:szCs w:val="28"/>
        </w:rPr>
        <w:t>сложность отладки взаимодействия систем, в итоге</w:t>
      </w:r>
      <w:r w:rsidR="007A6924">
        <w:rPr>
          <w:rFonts w:ascii="Times New Roman" w:hAnsi="Times New Roman" w:cs="Times New Roman"/>
          <w:sz w:val="28"/>
          <w:szCs w:val="28"/>
        </w:rPr>
        <w:t> —</w:t>
      </w:r>
      <w:r w:rsidRPr="00CF0808">
        <w:rPr>
          <w:rFonts w:ascii="Times New Roman" w:hAnsi="Times New Roman" w:cs="Times New Roman"/>
          <w:sz w:val="28"/>
          <w:szCs w:val="28"/>
        </w:rPr>
        <w:t xml:space="preserve"> большее потребное время на подготовку перехода;</w:t>
      </w:r>
    </w:p>
    <w:p w14:paraId="397FED19" w14:textId="3182C73C" w:rsidR="00574DEB" w:rsidRPr="00CF0808" w:rsidRDefault="00574DEB" w:rsidP="00CF0808">
      <w:pPr>
        <w:pStyle w:val="ab"/>
        <w:numPr>
          <w:ilvl w:val="0"/>
          <w:numId w:val="4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808">
        <w:rPr>
          <w:rFonts w:ascii="Times New Roman" w:hAnsi="Times New Roman" w:cs="Times New Roman"/>
          <w:sz w:val="28"/>
          <w:szCs w:val="28"/>
        </w:rPr>
        <w:t>более высокая стоимость сопровождения, в том числе за счёт отсутствия перехода на единый стек технологий</w:t>
      </w:r>
      <w:r w:rsidR="00D97F42">
        <w:rPr>
          <w:rFonts w:ascii="Times New Roman" w:hAnsi="Times New Roman" w:cs="Times New Roman"/>
          <w:sz w:val="28"/>
          <w:szCs w:val="28"/>
        </w:rPr>
        <w:t xml:space="preserve"> процессных систем</w:t>
      </w:r>
      <w:r w:rsidRPr="00CF0808">
        <w:rPr>
          <w:rFonts w:ascii="Times New Roman" w:hAnsi="Times New Roman" w:cs="Times New Roman"/>
          <w:sz w:val="28"/>
          <w:szCs w:val="28"/>
        </w:rPr>
        <w:t>.</w:t>
      </w:r>
    </w:p>
    <w:p w14:paraId="30D0D0DE" w14:textId="191FECFC" w:rsidR="00574DEB" w:rsidRDefault="00CF0808" w:rsidP="00FD1256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Достоинства Варианта 2:</w:t>
      </w:r>
    </w:p>
    <w:p w14:paraId="684217EE" w14:textId="77777777" w:rsidR="00CF0808" w:rsidRPr="00CF0808" w:rsidRDefault="00CF0808" w:rsidP="00CF0808">
      <w:pPr>
        <w:pStyle w:val="ab"/>
        <w:numPr>
          <w:ilvl w:val="0"/>
          <w:numId w:val="4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808">
        <w:rPr>
          <w:rFonts w:ascii="Times New Roman" w:hAnsi="Times New Roman" w:cs="Times New Roman"/>
          <w:sz w:val="28"/>
          <w:szCs w:val="28"/>
        </w:rPr>
        <w:t>возможность перевода всех систем ЕЦП на единый стек технологий;</w:t>
      </w:r>
    </w:p>
    <w:p w14:paraId="4A9CE1B3" w14:textId="77777777" w:rsidR="00CF0808" w:rsidRPr="00CF0808" w:rsidRDefault="00CF0808" w:rsidP="00CF0808">
      <w:pPr>
        <w:pStyle w:val="ab"/>
        <w:numPr>
          <w:ilvl w:val="0"/>
          <w:numId w:val="4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808">
        <w:rPr>
          <w:rFonts w:ascii="Times New Roman" w:hAnsi="Times New Roman" w:cs="Times New Roman"/>
          <w:sz w:val="28"/>
          <w:szCs w:val="28"/>
        </w:rPr>
        <w:t>возможность отладки взаимодействия систем до запуска в промышленную эксплуатацию. Меньше риски на этапе запуска;</w:t>
      </w:r>
    </w:p>
    <w:p w14:paraId="7F8B5A81" w14:textId="77777777" w:rsidR="00CF0808" w:rsidRPr="00CF0808" w:rsidRDefault="00CF0808" w:rsidP="00CF0808">
      <w:pPr>
        <w:pStyle w:val="ab"/>
        <w:numPr>
          <w:ilvl w:val="0"/>
          <w:numId w:val="4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808">
        <w:rPr>
          <w:rFonts w:ascii="Times New Roman" w:hAnsi="Times New Roman" w:cs="Times New Roman"/>
          <w:sz w:val="28"/>
          <w:szCs w:val="28"/>
        </w:rPr>
        <w:t>наименьшая стоимость внедрения;</w:t>
      </w:r>
    </w:p>
    <w:p w14:paraId="78D3315F" w14:textId="72F8022F" w:rsidR="00CF0808" w:rsidRPr="00CF0808" w:rsidRDefault="00CF0808" w:rsidP="00CF0808">
      <w:pPr>
        <w:pStyle w:val="ab"/>
        <w:numPr>
          <w:ilvl w:val="0"/>
          <w:numId w:val="4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808">
        <w:rPr>
          <w:rFonts w:ascii="Times New Roman" w:hAnsi="Times New Roman" w:cs="Times New Roman"/>
          <w:sz w:val="28"/>
          <w:szCs w:val="28"/>
        </w:rPr>
        <w:t>наименьшая стоимость сопровождения.</w:t>
      </w:r>
    </w:p>
    <w:p w14:paraId="57870B98" w14:textId="5AF7C236" w:rsidR="00CF0808" w:rsidRDefault="00CF0808" w:rsidP="00FD1256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Недостатки Варианта 2:</w:t>
      </w:r>
    </w:p>
    <w:p w14:paraId="546C5FCF" w14:textId="3B338AE0" w:rsidR="00CF0808" w:rsidRPr="00CF0808" w:rsidRDefault="00CF0808" w:rsidP="00CF0808">
      <w:pPr>
        <w:pStyle w:val="ab"/>
        <w:numPr>
          <w:ilvl w:val="0"/>
          <w:numId w:val="4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808">
        <w:rPr>
          <w:rFonts w:ascii="Times New Roman" w:hAnsi="Times New Roman" w:cs="Times New Roman"/>
          <w:sz w:val="28"/>
          <w:szCs w:val="28"/>
        </w:rPr>
        <w:t xml:space="preserve">больший (по сравнению с </w:t>
      </w:r>
      <w:r w:rsidR="007A6924">
        <w:rPr>
          <w:rFonts w:ascii="Times New Roman" w:hAnsi="Times New Roman" w:cs="Times New Roman"/>
          <w:sz w:val="28"/>
          <w:szCs w:val="28"/>
        </w:rPr>
        <w:t>В</w:t>
      </w:r>
      <w:r w:rsidRPr="00CF0808">
        <w:rPr>
          <w:rFonts w:ascii="Times New Roman" w:hAnsi="Times New Roman" w:cs="Times New Roman"/>
          <w:sz w:val="28"/>
          <w:szCs w:val="28"/>
        </w:rPr>
        <w:t>ариантом 1) объём/срок необходимых доработок;</w:t>
      </w:r>
    </w:p>
    <w:p w14:paraId="5CA47A50" w14:textId="5DD952E4" w:rsidR="00CF0808" w:rsidRPr="00CF0808" w:rsidRDefault="00CF0808" w:rsidP="00CF0808">
      <w:pPr>
        <w:pStyle w:val="ab"/>
        <w:numPr>
          <w:ilvl w:val="0"/>
          <w:numId w:val="4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808">
        <w:rPr>
          <w:rFonts w:ascii="Times New Roman" w:hAnsi="Times New Roman" w:cs="Times New Roman"/>
          <w:sz w:val="28"/>
          <w:szCs w:val="28"/>
        </w:rPr>
        <w:t xml:space="preserve">выше (по сравнению с </w:t>
      </w:r>
      <w:r w:rsidR="007A6924">
        <w:rPr>
          <w:rFonts w:ascii="Times New Roman" w:hAnsi="Times New Roman" w:cs="Times New Roman"/>
          <w:sz w:val="28"/>
          <w:szCs w:val="28"/>
        </w:rPr>
        <w:t>В</w:t>
      </w:r>
      <w:r w:rsidRPr="00CF0808">
        <w:rPr>
          <w:rFonts w:ascii="Times New Roman" w:hAnsi="Times New Roman" w:cs="Times New Roman"/>
          <w:sz w:val="28"/>
          <w:szCs w:val="28"/>
        </w:rPr>
        <w:t>ариантом 1) стоимость начальной разработки;</w:t>
      </w:r>
    </w:p>
    <w:p w14:paraId="2CF54168" w14:textId="17282DD0" w:rsidR="00CF0808" w:rsidRPr="00CF0808" w:rsidRDefault="00CF0808" w:rsidP="00CF0808">
      <w:pPr>
        <w:pStyle w:val="ab"/>
        <w:numPr>
          <w:ilvl w:val="0"/>
          <w:numId w:val="4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808">
        <w:rPr>
          <w:rFonts w:ascii="Times New Roman" w:hAnsi="Times New Roman" w:cs="Times New Roman"/>
          <w:sz w:val="28"/>
          <w:szCs w:val="28"/>
        </w:rPr>
        <w:t>требуется миграция данных для всех систем;</w:t>
      </w:r>
    </w:p>
    <w:p w14:paraId="6DE27558" w14:textId="2991B2EE" w:rsidR="00CF0808" w:rsidRDefault="00CF0808" w:rsidP="00CF0808">
      <w:pPr>
        <w:pStyle w:val="ab"/>
        <w:numPr>
          <w:ilvl w:val="0"/>
          <w:numId w:val="4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808">
        <w:rPr>
          <w:rFonts w:ascii="Times New Roman" w:hAnsi="Times New Roman" w:cs="Times New Roman"/>
          <w:sz w:val="28"/>
          <w:szCs w:val="28"/>
        </w:rPr>
        <w:t xml:space="preserve">требуется принять (и отменить) большее количество по сравнению с </w:t>
      </w:r>
      <w:r w:rsidR="007A6924">
        <w:rPr>
          <w:rFonts w:ascii="Times New Roman" w:hAnsi="Times New Roman" w:cs="Times New Roman"/>
          <w:sz w:val="28"/>
          <w:szCs w:val="28"/>
        </w:rPr>
        <w:t>В</w:t>
      </w:r>
      <w:r w:rsidRPr="00CF0808">
        <w:rPr>
          <w:rFonts w:ascii="Times New Roman" w:hAnsi="Times New Roman" w:cs="Times New Roman"/>
          <w:sz w:val="28"/>
          <w:szCs w:val="28"/>
        </w:rPr>
        <w:t>ариантом 1 нормативных актов.</w:t>
      </w:r>
    </w:p>
    <w:p w14:paraId="50E96826" w14:textId="77777777" w:rsidR="00CF0808" w:rsidRDefault="00CF0808" w:rsidP="00FD1256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Достоинства Варианта 3:</w:t>
      </w:r>
    </w:p>
    <w:p w14:paraId="5671323C" w14:textId="71EA9F2D" w:rsidR="00CF0808" w:rsidRPr="00CF0808" w:rsidRDefault="00CF0808" w:rsidP="00CF0808">
      <w:pPr>
        <w:pStyle w:val="ab"/>
        <w:numPr>
          <w:ilvl w:val="0"/>
          <w:numId w:val="4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808">
        <w:rPr>
          <w:rFonts w:ascii="Times New Roman" w:hAnsi="Times New Roman" w:cs="Times New Roman"/>
          <w:sz w:val="28"/>
          <w:szCs w:val="28"/>
        </w:rPr>
        <w:t>возможность реализации единого интерфейса на едином стеке технологий для всех «систем Госавтоинспекции»;</w:t>
      </w:r>
    </w:p>
    <w:p w14:paraId="7A5CD556" w14:textId="4FA11A83" w:rsidR="00CF0808" w:rsidRDefault="00CF0808" w:rsidP="00CF0808">
      <w:pPr>
        <w:pStyle w:val="ab"/>
        <w:numPr>
          <w:ilvl w:val="0"/>
          <w:numId w:val="4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808">
        <w:rPr>
          <w:rFonts w:ascii="Times New Roman" w:hAnsi="Times New Roman" w:cs="Times New Roman"/>
          <w:sz w:val="28"/>
          <w:szCs w:val="28"/>
        </w:rPr>
        <w:t>возможность отладки взаимодействия «систем» до запуска в промышленную эксплуатацию.</w:t>
      </w:r>
    </w:p>
    <w:p w14:paraId="567C02F9" w14:textId="66C60397" w:rsidR="00CF0808" w:rsidRDefault="00CF0808" w:rsidP="00FD1256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Недостатки Варианта 3:</w:t>
      </w:r>
    </w:p>
    <w:p w14:paraId="5DE878FD" w14:textId="368EB851" w:rsidR="00CF0808" w:rsidRPr="00CF0808" w:rsidRDefault="00CF0808" w:rsidP="00CF0808">
      <w:pPr>
        <w:pStyle w:val="ab"/>
        <w:numPr>
          <w:ilvl w:val="0"/>
          <w:numId w:val="4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808">
        <w:rPr>
          <w:rFonts w:ascii="Times New Roman" w:hAnsi="Times New Roman" w:cs="Times New Roman"/>
          <w:sz w:val="28"/>
          <w:szCs w:val="28"/>
        </w:rPr>
        <w:t>максимальные сроки и стоимость разработки;</w:t>
      </w:r>
    </w:p>
    <w:p w14:paraId="3A766F89" w14:textId="1C41BE1D" w:rsidR="00CF0808" w:rsidRPr="00CF0808" w:rsidRDefault="00CF0808" w:rsidP="00CF0808">
      <w:pPr>
        <w:pStyle w:val="ab"/>
        <w:numPr>
          <w:ilvl w:val="0"/>
          <w:numId w:val="4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808">
        <w:rPr>
          <w:rFonts w:ascii="Times New Roman" w:hAnsi="Times New Roman" w:cs="Times New Roman"/>
          <w:sz w:val="28"/>
          <w:szCs w:val="28"/>
        </w:rPr>
        <w:t>максимальная стоимость внедрения и сопровождения (в том числе за счёт сложности координации усилий различных вендоров);</w:t>
      </w:r>
    </w:p>
    <w:p w14:paraId="6CA19B48" w14:textId="21272B57" w:rsidR="00CF0808" w:rsidRPr="00CF0808" w:rsidRDefault="00CF0808" w:rsidP="00CF0808">
      <w:pPr>
        <w:pStyle w:val="ab"/>
        <w:numPr>
          <w:ilvl w:val="0"/>
          <w:numId w:val="4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808">
        <w:rPr>
          <w:rFonts w:ascii="Times New Roman" w:hAnsi="Times New Roman" w:cs="Times New Roman"/>
          <w:sz w:val="28"/>
          <w:szCs w:val="28"/>
        </w:rPr>
        <w:t>требуется миграция данных для всех «систем»;</w:t>
      </w:r>
    </w:p>
    <w:p w14:paraId="2EDE69A9" w14:textId="70C9704B" w:rsidR="00CF0808" w:rsidRPr="00756A5E" w:rsidRDefault="00CF0808" w:rsidP="00CF0808">
      <w:pPr>
        <w:pStyle w:val="ab"/>
        <w:numPr>
          <w:ilvl w:val="0"/>
          <w:numId w:val="4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808">
        <w:rPr>
          <w:rFonts w:ascii="Times New Roman" w:hAnsi="Times New Roman" w:cs="Times New Roman"/>
          <w:sz w:val="28"/>
          <w:szCs w:val="28"/>
        </w:rPr>
        <w:t xml:space="preserve">количество требуемых к изменению нормативных актов сравнимо с </w:t>
      </w:r>
      <w:r w:rsidR="007A6924">
        <w:rPr>
          <w:rFonts w:ascii="Times New Roman" w:hAnsi="Times New Roman" w:cs="Times New Roman"/>
          <w:sz w:val="28"/>
          <w:szCs w:val="28"/>
        </w:rPr>
        <w:t>В</w:t>
      </w:r>
      <w:r w:rsidRPr="00CF0808">
        <w:rPr>
          <w:rFonts w:ascii="Times New Roman" w:hAnsi="Times New Roman" w:cs="Times New Roman"/>
          <w:sz w:val="28"/>
          <w:szCs w:val="28"/>
        </w:rPr>
        <w:t>ариантом 2.</w:t>
      </w:r>
    </w:p>
    <w:p w14:paraId="70DB5921" w14:textId="0EC650BA" w:rsidR="00CF0808" w:rsidRPr="00CF0808" w:rsidRDefault="00CF0808" w:rsidP="00CF080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808">
        <w:rPr>
          <w:rFonts w:ascii="Times New Roman" w:hAnsi="Times New Roman" w:cs="Times New Roman"/>
          <w:sz w:val="28"/>
          <w:szCs w:val="28"/>
        </w:rPr>
        <w:t>Все рассматриваемые варианты покрывают требования к объединению разрозненных информационных систем в рамках создания ЕЦП ГИБДД.</w:t>
      </w:r>
    </w:p>
    <w:p w14:paraId="71CCA9B1" w14:textId="378870E9" w:rsidR="00CF0808" w:rsidRDefault="00CF0808" w:rsidP="00CF080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CF0808">
        <w:rPr>
          <w:rFonts w:ascii="Times New Roman" w:hAnsi="Times New Roman" w:cs="Times New Roman"/>
          <w:sz w:val="28"/>
          <w:szCs w:val="28"/>
        </w:rPr>
        <w:t xml:space="preserve">С учётом совокупности достоинств и недостатков наиболее предпочтительным выглядит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CF0808">
        <w:rPr>
          <w:rFonts w:ascii="Times New Roman" w:hAnsi="Times New Roman" w:cs="Times New Roman"/>
          <w:sz w:val="28"/>
          <w:szCs w:val="28"/>
        </w:rPr>
        <w:t>ариант 1. Далее рассматривается только он</w:t>
      </w:r>
      <w:r w:rsidR="00474BFB">
        <w:rPr>
          <w:rFonts w:ascii="Times New Roman" w:hAnsi="Times New Roman" w:cs="Times New Roman"/>
          <w:sz w:val="28"/>
          <w:szCs w:val="28"/>
        </w:rPr>
        <w:t>.</w:t>
      </w:r>
    </w:p>
    <w:p w14:paraId="088C161E" w14:textId="4EDC21E8" w:rsidR="00CF0808" w:rsidRPr="00756A5E" w:rsidRDefault="00CF0808" w:rsidP="00756A5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808">
        <w:rPr>
          <w:rFonts w:ascii="Times New Roman" w:hAnsi="Times New Roman" w:cs="Times New Roman"/>
          <w:sz w:val="28"/>
          <w:szCs w:val="28"/>
        </w:rPr>
        <w:t>При этом, после создания ЕЦП ГИБДД в полном объёме, рекомендуется в рамках дальнейшего развития рассмотреть реализацию Варианта 3 для обеспечения перехода на единый интерфейс на едином стеке технологий</w:t>
      </w:r>
      <w:r w:rsidR="007A6924">
        <w:rPr>
          <w:rFonts w:ascii="Times New Roman" w:hAnsi="Times New Roman" w:cs="Times New Roman"/>
          <w:sz w:val="28"/>
          <w:szCs w:val="28"/>
        </w:rPr>
        <w:t>.</w:t>
      </w:r>
    </w:p>
    <w:p w14:paraId="48C70CD1" w14:textId="0F3E258F" w:rsidR="00CF0808" w:rsidRDefault="00CF0808" w:rsidP="00CF080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Далее представлена </w:t>
      </w:r>
      <w:r w:rsidR="001F59D6" w:rsidRPr="00756A5E">
        <w:rPr>
          <w:rFonts w:ascii="Times New Roman" w:hAnsi="Times New Roman" w:cs="Times New Roman"/>
          <w:sz w:val="28"/>
          <w:szCs w:val="28"/>
        </w:rPr>
        <w:t xml:space="preserve">Текущая архитектура информационных систем </w:t>
      </w:r>
      <w:r>
        <w:rPr>
          <w:rFonts w:ascii="Times New Roman" w:hAnsi="Times New Roman" w:cs="Times New Roman"/>
          <w:sz w:val="28"/>
          <w:szCs w:val="28"/>
        </w:rPr>
        <w:t>Госавтоинспекции. Она представляет собой набор независимых информационных систем на разрозненном стеке технологий.</w:t>
      </w:r>
    </w:p>
    <w:p w14:paraId="7EA6A48B" w14:textId="483C4991" w:rsidR="00AB460B" w:rsidRDefault="00CF0808" w:rsidP="00CF080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Каждая из </w:t>
      </w:r>
      <w:r w:rsidR="00AB460B" w:rsidRPr="00756A5E">
        <w:rPr>
          <w:rFonts w:ascii="Times New Roman" w:hAnsi="Times New Roman" w:cs="Times New Roman"/>
          <w:sz w:val="28"/>
          <w:szCs w:val="28"/>
        </w:rPr>
        <w:t xml:space="preserve">информационных систем </w:t>
      </w:r>
      <w:r w:rsidR="00AB460B">
        <w:rPr>
          <w:rFonts w:ascii="Times New Roman" w:hAnsi="Times New Roman" w:cs="Times New Roman"/>
          <w:sz w:val="28"/>
          <w:szCs w:val="28"/>
        </w:rPr>
        <w:t>Госавтоинспекции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460B">
        <w:rPr>
          <w:rFonts w:ascii="Times New Roman" w:hAnsi="Times New Roman" w:cs="Times New Roman"/>
          <w:sz w:val="28"/>
          <w:szCs w:val="28"/>
        </w:rPr>
        <w:t xml:space="preserve">включает собственную подсистему информационной безопасности, </w:t>
      </w:r>
      <w:r>
        <w:rPr>
          <w:rFonts w:ascii="Times New Roman" w:hAnsi="Times New Roman" w:cs="Times New Roman"/>
          <w:sz w:val="28"/>
          <w:szCs w:val="28"/>
        </w:rPr>
        <w:t>самостоятельно реализует взаимодействие с внешними информационными системами</w:t>
      </w:r>
      <w:r w:rsidR="00AB460B">
        <w:rPr>
          <w:rFonts w:ascii="Times New Roman" w:hAnsi="Times New Roman" w:cs="Times New Roman"/>
          <w:sz w:val="28"/>
          <w:szCs w:val="28"/>
        </w:rPr>
        <w:t xml:space="preserve"> и обладает собственным набором справочников. Взаимодействие с базовыми сервисами ИСОД МВД России чаще всего ограничивается интеграцией с СУДИС ИСОД МВД</w:t>
      </w:r>
      <w:r w:rsidR="007A6924">
        <w:rPr>
          <w:rFonts w:ascii="Times New Roman" w:hAnsi="Times New Roman" w:cs="Times New Roman"/>
          <w:sz w:val="28"/>
          <w:szCs w:val="28"/>
        </w:rPr>
        <w:t> </w:t>
      </w:r>
      <w:r w:rsidR="00AB460B">
        <w:rPr>
          <w:rFonts w:ascii="Times New Roman" w:hAnsi="Times New Roman" w:cs="Times New Roman"/>
          <w:sz w:val="28"/>
          <w:szCs w:val="28"/>
        </w:rPr>
        <w:t>России.</w:t>
      </w:r>
    </w:p>
    <w:p w14:paraId="6CB55EA5" w14:textId="77777777" w:rsidR="0037365B" w:rsidRPr="00756A5E" w:rsidRDefault="00C35BB2" w:rsidP="00756A5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A5E">
        <w:rPr>
          <w:rFonts w:ascii="Times New Roman" w:hAnsi="Times New Roman" w:cs="Times New Roman"/>
          <w:sz w:val="28"/>
          <w:szCs w:val="28"/>
        </w:rPr>
        <w:t xml:space="preserve">Предлагаемая к реализации в Концепции </w:t>
      </w:r>
      <w:r w:rsidR="00303476" w:rsidRPr="00756A5E">
        <w:rPr>
          <w:rFonts w:ascii="Times New Roman" w:hAnsi="Times New Roman" w:cs="Times New Roman"/>
          <w:sz w:val="28"/>
          <w:szCs w:val="28"/>
        </w:rPr>
        <w:t xml:space="preserve">архитектура </w:t>
      </w:r>
      <w:r w:rsidRPr="00756A5E">
        <w:rPr>
          <w:rFonts w:ascii="Times New Roman" w:hAnsi="Times New Roman" w:cs="Times New Roman"/>
          <w:sz w:val="28"/>
          <w:szCs w:val="28"/>
        </w:rPr>
        <w:t>ЕЦП ГИБДД должна состоять из Ядра ЕЦП ГИБДД (набора технологических систем) и подключаемых к нему процессных систем и реестров ГИБДД.</w:t>
      </w:r>
    </w:p>
    <w:p w14:paraId="04FCD476" w14:textId="77777777" w:rsidR="00C35BB2" w:rsidRPr="00756A5E" w:rsidRDefault="00C35BB2" w:rsidP="00FD1256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A5E">
        <w:rPr>
          <w:rFonts w:ascii="Times New Roman" w:hAnsi="Times New Roman" w:cs="Times New Roman"/>
          <w:sz w:val="28"/>
          <w:szCs w:val="28"/>
        </w:rPr>
        <w:lastRenderedPageBreak/>
        <w:t xml:space="preserve">Технологические системы </w:t>
      </w:r>
      <w:r w:rsidR="00303476" w:rsidRPr="00756A5E">
        <w:rPr>
          <w:rFonts w:ascii="Times New Roman" w:hAnsi="Times New Roman" w:cs="Times New Roman"/>
          <w:sz w:val="28"/>
          <w:szCs w:val="28"/>
        </w:rPr>
        <w:t xml:space="preserve">в составе Ядра ЕЦП ГИБДД </w:t>
      </w:r>
      <w:r w:rsidRPr="00756A5E">
        <w:rPr>
          <w:rFonts w:ascii="Times New Roman" w:hAnsi="Times New Roman" w:cs="Times New Roman"/>
          <w:sz w:val="28"/>
          <w:szCs w:val="28"/>
        </w:rPr>
        <w:t>обеспечивают базовые условия функционирования всех элементов ЕЦП ГИБДД</w:t>
      </w:r>
      <w:r w:rsidR="0037365B" w:rsidRPr="00756A5E">
        <w:rPr>
          <w:rFonts w:ascii="Times New Roman" w:hAnsi="Times New Roman" w:cs="Times New Roman"/>
          <w:sz w:val="28"/>
          <w:szCs w:val="28"/>
        </w:rPr>
        <w:t xml:space="preserve"> и включают в себя</w:t>
      </w:r>
      <w:r w:rsidRPr="00756A5E">
        <w:rPr>
          <w:rFonts w:ascii="Times New Roman" w:hAnsi="Times New Roman" w:cs="Times New Roman"/>
          <w:sz w:val="28"/>
          <w:szCs w:val="28"/>
        </w:rPr>
        <w:t>:</w:t>
      </w:r>
    </w:p>
    <w:p w14:paraId="726F684A" w14:textId="410D7705" w:rsidR="00C35BB2" w:rsidRPr="00756A5E" w:rsidRDefault="00C35BB2" w:rsidP="003C228F">
      <w:pPr>
        <w:pStyle w:val="ab"/>
        <w:numPr>
          <w:ilvl w:val="1"/>
          <w:numId w:val="45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756A5E">
        <w:rPr>
          <w:rFonts w:ascii="Times New Roman" w:hAnsi="Times New Roman" w:cs="Times New Roman"/>
          <w:sz w:val="28"/>
          <w:szCs w:val="28"/>
        </w:rPr>
        <w:t>Систем</w:t>
      </w:r>
      <w:r w:rsidR="0037365B" w:rsidRPr="00756A5E">
        <w:rPr>
          <w:rFonts w:ascii="Times New Roman" w:hAnsi="Times New Roman" w:cs="Times New Roman"/>
          <w:sz w:val="28"/>
          <w:szCs w:val="28"/>
        </w:rPr>
        <w:t>у</w:t>
      </w:r>
      <w:r w:rsidRPr="00756A5E">
        <w:rPr>
          <w:rFonts w:ascii="Times New Roman" w:hAnsi="Times New Roman" w:cs="Times New Roman"/>
          <w:sz w:val="28"/>
          <w:szCs w:val="28"/>
        </w:rPr>
        <w:t xml:space="preserve"> обеспечения информационной безопасности </w:t>
      </w:r>
      <w:r w:rsidR="00963E76">
        <w:rPr>
          <w:rFonts w:ascii="Times New Roman" w:hAnsi="Times New Roman" w:cs="Times New Roman"/>
          <w:sz w:val="28"/>
          <w:szCs w:val="28"/>
        </w:rPr>
        <w:t xml:space="preserve">(СОИБ) </w:t>
      </w:r>
      <w:r w:rsidRPr="00756A5E">
        <w:rPr>
          <w:rFonts w:ascii="Times New Roman" w:hAnsi="Times New Roman" w:cs="Times New Roman"/>
          <w:sz w:val="28"/>
          <w:szCs w:val="28"/>
        </w:rPr>
        <w:t>ЕЦП ГИБДД</w:t>
      </w:r>
      <w:r w:rsidR="000201E9" w:rsidRPr="00756A5E">
        <w:rPr>
          <w:rFonts w:ascii="Times New Roman" w:hAnsi="Times New Roman" w:cs="Times New Roman"/>
          <w:sz w:val="28"/>
          <w:szCs w:val="28"/>
        </w:rPr>
        <w:t xml:space="preserve">, включая </w:t>
      </w:r>
      <w:r w:rsidR="00474BFB">
        <w:rPr>
          <w:rFonts w:ascii="Times New Roman" w:hAnsi="Times New Roman" w:cs="Times New Roman"/>
          <w:sz w:val="28"/>
          <w:szCs w:val="28"/>
        </w:rPr>
        <w:t>п</w:t>
      </w:r>
      <w:r w:rsidR="000201E9" w:rsidRPr="00756A5E">
        <w:rPr>
          <w:rFonts w:ascii="Times New Roman" w:hAnsi="Times New Roman" w:cs="Times New Roman"/>
          <w:sz w:val="28"/>
          <w:szCs w:val="28"/>
        </w:rPr>
        <w:t>одсистему</w:t>
      </w:r>
      <w:r w:rsidR="0037365B" w:rsidRPr="00756A5E">
        <w:rPr>
          <w:rFonts w:ascii="Times New Roman" w:hAnsi="Times New Roman" w:cs="Times New Roman"/>
          <w:sz w:val="28"/>
          <w:szCs w:val="28"/>
        </w:rPr>
        <w:t xml:space="preserve"> </w:t>
      </w:r>
      <w:r w:rsidR="00474BFB">
        <w:rPr>
          <w:rFonts w:ascii="Times New Roman" w:hAnsi="Times New Roman" w:cs="Times New Roman"/>
          <w:sz w:val="28"/>
          <w:szCs w:val="28"/>
        </w:rPr>
        <w:t>«</w:t>
      </w:r>
      <w:r w:rsidR="0037365B" w:rsidRPr="00756A5E">
        <w:rPr>
          <w:rFonts w:ascii="Times New Roman" w:hAnsi="Times New Roman" w:cs="Times New Roman"/>
          <w:sz w:val="28"/>
          <w:szCs w:val="28"/>
        </w:rPr>
        <w:t>Администрировани</w:t>
      </w:r>
      <w:r w:rsidR="000201E9" w:rsidRPr="00756A5E">
        <w:rPr>
          <w:rFonts w:ascii="Times New Roman" w:hAnsi="Times New Roman" w:cs="Times New Roman"/>
          <w:sz w:val="28"/>
          <w:szCs w:val="28"/>
        </w:rPr>
        <w:t>е</w:t>
      </w:r>
      <w:r w:rsidR="00474BFB">
        <w:rPr>
          <w:rFonts w:ascii="Times New Roman" w:hAnsi="Times New Roman" w:cs="Times New Roman"/>
          <w:sz w:val="28"/>
          <w:szCs w:val="28"/>
        </w:rPr>
        <w:t>»</w:t>
      </w:r>
      <w:r w:rsidR="000201E9" w:rsidRPr="00756A5E">
        <w:rPr>
          <w:rFonts w:ascii="Times New Roman" w:hAnsi="Times New Roman" w:cs="Times New Roman"/>
          <w:sz w:val="28"/>
          <w:szCs w:val="28"/>
        </w:rPr>
        <w:t xml:space="preserve"> и подсистему</w:t>
      </w:r>
      <w:r w:rsidR="0037365B" w:rsidRPr="00756A5E">
        <w:rPr>
          <w:rFonts w:ascii="Times New Roman" w:hAnsi="Times New Roman" w:cs="Times New Roman"/>
          <w:sz w:val="28"/>
          <w:szCs w:val="28"/>
        </w:rPr>
        <w:t xml:space="preserve"> </w:t>
      </w:r>
      <w:r w:rsidR="00474BFB">
        <w:rPr>
          <w:rFonts w:ascii="Times New Roman" w:hAnsi="Times New Roman" w:cs="Times New Roman"/>
          <w:sz w:val="28"/>
          <w:szCs w:val="28"/>
        </w:rPr>
        <w:t>«</w:t>
      </w:r>
      <w:r w:rsidR="0037365B" w:rsidRPr="00756A5E">
        <w:rPr>
          <w:rFonts w:ascii="Times New Roman" w:hAnsi="Times New Roman" w:cs="Times New Roman"/>
          <w:sz w:val="28"/>
          <w:szCs w:val="28"/>
        </w:rPr>
        <w:t>Закрытие сведений</w:t>
      </w:r>
      <w:r w:rsidR="00474BFB">
        <w:rPr>
          <w:rFonts w:ascii="Times New Roman" w:hAnsi="Times New Roman" w:cs="Times New Roman"/>
          <w:sz w:val="28"/>
          <w:szCs w:val="28"/>
        </w:rPr>
        <w:t>»</w:t>
      </w:r>
      <w:r w:rsidRPr="00756A5E">
        <w:rPr>
          <w:rFonts w:ascii="Times New Roman" w:hAnsi="Times New Roman" w:cs="Times New Roman"/>
          <w:sz w:val="28"/>
          <w:szCs w:val="28"/>
        </w:rPr>
        <w:t>;</w:t>
      </w:r>
    </w:p>
    <w:p w14:paraId="3700CC47" w14:textId="1654FA78" w:rsidR="00C35BB2" w:rsidRPr="00756A5E" w:rsidRDefault="00C35BB2" w:rsidP="003C228F">
      <w:pPr>
        <w:pStyle w:val="ab"/>
        <w:numPr>
          <w:ilvl w:val="1"/>
          <w:numId w:val="45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756A5E">
        <w:rPr>
          <w:rFonts w:ascii="Times New Roman" w:hAnsi="Times New Roman" w:cs="Times New Roman"/>
          <w:sz w:val="28"/>
          <w:szCs w:val="28"/>
        </w:rPr>
        <w:t>Транспортн</w:t>
      </w:r>
      <w:r w:rsidR="0037365B" w:rsidRPr="00756A5E">
        <w:rPr>
          <w:rFonts w:ascii="Times New Roman" w:hAnsi="Times New Roman" w:cs="Times New Roman"/>
          <w:sz w:val="28"/>
          <w:szCs w:val="28"/>
        </w:rPr>
        <w:t>ую</w:t>
      </w:r>
      <w:r w:rsidRPr="00756A5E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37365B" w:rsidRPr="00756A5E">
        <w:rPr>
          <w:rFonts w:ascii="Times New Roman" w:hAnsi="Times New Roman" w:cs="Times New Roman"/>
          <w:sz w:val="28"/>
          <w:szCs w:val="28"/>
        </w:rPr>
        <w:t>у</w:t>
      </w:r>
      <w:r w:rsidRPr="00756A5E">
        <w:rPr>
          <w:rFonts w:ascii="Times New Roman" w:hAnsi="Times New Roman" w:cs="Times New Roman"/>
          <w:sz w:val="28"/>
          <w:szCs w:val="28"/>
        </w:rPr>
        <w:t>;</w:t>
      </w:r>
    </w:p>
    <w:p w14:paraId="34A9A120" w14:textId="4EAB6A6C" w:rsidR="00C35BB2" w:rsidRPr="00756A5E" w:rsidRDefault="00C35BB2" w:rsidP="003C228F">
      <w:pPr>
        <w:pStyle w:val="ab"/>
        <w:numPr>
          <w:ilvl w:val="1"/>
          <w:numId w:val="45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756A5E">
        <w:rPr>
          <w:rFonts w:ascii="Times New Roman" w:hAnsi="Times New Roman" w:cs="Times New Roman"/>
          <w:sz w:val="28"/>
          <w:szCs w:val="28"/>
        </w:rPr>
        <w:t>Систем</w:t>
      </w:r>
      <w:r w:rsidR="0037365B" w:rsidRPr="00756A5E">
        <w:rPr>
          <w:rFonts w:ascii="Times New Roman" w:hAnsi="Times New Roman" w:cs="Times New Roman"/>
          <w:sz w:val="28"/>
          <w:szCs w:val="28"/>
        </w:rPr>
        <w:t>у</w:t>
      </w:r>
      <w:r w:rsidRPr="00756A5E">
        <w:rPr>
          <w:rFonts w:ascii="Times New Roman" w:hAnsi="Times New Roman" w:cs="Times New Roman"/>
          <w:sz w:val="28"/>
          <w:szCs w:val="28"/>
        </w:rPr>
        <w:t xml:space="preserve"> общих каталогов</w:t>
      </w:r>
      <w:r w:rsidR="00962810">
        <w:rPr>
          <w:rFonts w:ascii="Times New Roman" w:hAnsi="Times New Roman" w:cs="Times New Roman"/>
          <w:sz w:val="28"/>
          <w:szCs w:val="28"/>
        </w:rPr>
        <w:t xml:space="preserve"> и справочников (СОКС)</w:t>
      </w:r>
      <w:r w:rsidRPr="00756A5E">
        <w:rPr>
          <w:rFonts w:ascii="Times New Roman" w:hAnsi="Times New Roman" w:cs="Times New Roman"/>
          <w:sz w:val="28"/>
          <w:szCs w:val="28"/>
        </w:rPr>
        <w:t>;</w:t>
      </w:r>
    </w:p>
    <w:p w14:paraId="6A972097" w14:textId="3D9D2D70" w:rsidR="0037365B" w:rsidRPr="00756A5E" w:rsidRDefault="000B1A29" w:rsidP="003C228F">
      <w:pPr>
        <w:pStyle w:val="ab"/>
        <w:numPr>
          <w:ilvl w:val="1"/>
          <w:numId w:val="45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</w:t>
      </w:r>
      <w:r w:rsidR="0037365B" w:rsidRPr="00756A5E">
        <w:rPr>
          <w:rFonts w:ascii="Times New Roman" w:hAnsi="Times New Roman" w:cs="Times New Roman"/>
          <w:sz w:val="28"/>
          <w:szCs w:val="28"/>
        </w:rPr>
        <w:t xml:space="preserve"> </w:t>
      </w:r>
      <w:r w:rsidR="003C228F">
        <w:rPr>
          <w:rFonts w:ascii="Times New Roman" w:hAnsi="Times New Roman" w:cs="Times New Roman"/>
          <w:sz w:val="28"/>
          <w:szCs w:val="28"/>
        </w:rPr>
        <w:t>«</w:t>
      </w:r>
      <w:r w:rsidR="0037365B" w:rsidRPr="00756A5E">
        <w:rPr>
          <w:rFonts w:ascii="Times New Roman" w:hAnsi="Times New Roman" w:cs="Times New Roman"/>
          <w:sz w:val="28"/>
          <w:szCs w:val="28"/>
        </w:rPr>
        <w:t>Получение и предоставление сведений</w:t>
      </w:r>
      <w:r w:rsidR="003C228F">
        <w:rPr>
          <w:rFonts w:ascii="Times New Roman" w:hAnsi="Times New Roman" w:cs="Times New Roman"/>
          <w:sz w:val="28"/>
          <w:szCs w:val="28"/>
        </w:rPr>
        <w:t>»</w:t>
      </w:r>
      <w:r w:rsidR="000201E9" w:rsidRPr="00756A5E">
        <w:rPr>
          <w:rFonts w:ascii="Times New Roman" w:hAnsi="Times New Roman" w:cs="Times New Roman"/>
          <w:sz w:val="28"/>
          <w:szCs w:val="28"/>
        </w:rPr>
        <w:t>, включая</w:t>
      </w:r>
      <w:r w:rsidR="0037365B" w:rsidRPr="00756A5E">
        <w:rPr>
          <w:rFonts w:ascii="Times New Roman" w:hAnsi="Times New Roman" w:cs="Times New Roman"/>
          <w:sz w:val="28"/>
          <w:szCs w:val="28"/>
        </w:rPr>
        <w:t xml:space="preserve"> </w:t>
      </w:r>
      <w:r w:rsidR="003C228F">
        <w:rPr>
          <w:rFonts w:ascii="Times New Roman" w:hAnsi="Times New Roman" w:cs="Times New Roman"/>
          <w:sz w:val="28"/>
          <w:szCs w:val="28"/>
        </w:rPr>
        <w:t xml:space="preserve">подсистемы «Запросы» и </w:t>
      </w:r>
      <w:r w:rsidR="003C228F" w:rsidRPr="00756A5E">
        <w:rPr>
          <w:rFonts w:ascii="Times New Roman" w:hAnsi="Times New Roman" w:cs="Times New Roman"/>
          <w:sz w:val="28"/>
          <w:szCs w:val="28"/>
        </w:rPr>
        <w:t>«</w:t>
      </w:r>
      <w:r w:rsidR="000201E9" w:rsidRPr="00756A5E">
        <w:rPr>
          <w:rFonts w:ascii="Times New Roman" w:hAnsi="Times New Roman" w:cs="Times New Roman"/>
          <w:sz w:val="28"/>
          <w:szCs w:val="28"/>
        </w:rPr>
        <w:t>Взаимодействие со СМЭВ</w:t>
      </w:r>
      <w:r w:rsidR="003C228F">
        <w:rPr>
          <w:rFonts w:ascii="Times New Roman" w:hAnsi="Times New Roman" w:cs="Times New Roman"/>
          <w:sz w:val="28"/>
          <w:szCs w:val="28"/>
        </w:rPr>
        <w:t>»</w:t>
      </w:r>
      <w:r w:rsidR="000201E9" w:rsidRPr="00756A5E">
        <w:rPr>
          <w:rFonts w:ascii="Times New Roman" w:hAnsi="Times New Roman" w:cs="Times New Roman"/>
          <w:sz w:val="28"/>
          <w:szCs w:val="28"/>
        </w:rPr>
        <w:t>;</w:t>
      </w:r>
    </w:p>
    <w:p w14:paraId="42CA2423" w14:textId="77777777" w:rsidR="00C35BB2" w:rsidRPr="00756A5E" w:rsidRDefault="00C35BB2" w:rsidP="003C228F">
      <w:pPr>
        <w:pStyle w:val="ab"/>
        <w:numPr>
          <w:ilvl w:val="1"/>
          <w:numId w:val="45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756A5E">
        <w:rPr>
          <w:rFonts w:ascii="Times New Roman" w:hAnsi="Times New Roman" w:cs="Times New Roman"/>
          <w:sz w:val="28"/>
          <w:szCs w:val="28"/>
        </w:rPr>
        <w:t>Систем</w:t>
      </w:r>
      <w:r w:rsidR="0037365B" w:rsidRPr="00756A5E">
        <w:rPr>
          <w:rFonts w:ascii="Times New Roman" w:hAnsi="Times New Roman" w:cs="Times New Roman"/>
          <w:sz w:val="28"/>
          <w:szCs w:val="28"/>
        </w:rPr>
        <w:t>у</w:t>
      </w:r>
      <w:r w:rsidRPr="00756A5E">
        <w:rPr>
          <w:rFonts w:ascii="Times New Roman" w:hAnsi="Times New Roman" w:cs="Times New Roman"/>
          <w:sz w:val="28"/>
          <w:szCs w:val="28"/>
        </w:rPr>
        <w:t xml:space="preserve"> управления жизненным циклом;</w:t>
      </w:r>
    </w:p>
    <w:p w14:paraId="5FD9200A" w14:textId="77777777" w:rsidR="00C35BB2" w:rsidRPr="00756A5E" w:rsidRDefault="00C35BB2" w:rsidP="003C228F">
      <w:pPr>
        <w:pStyle w:val="ab"/>
        <w:numPr>
          <w:ilvl w:val="1"/>
          <w:numId w:val="45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756A5E">
        <w:rPr>
          <w:rFonts w:ascii="Times New Roman" w:hAnsi="Times New Roman" w:cs="Times New Roman"/>
          <w:sz w:val="28"/>
          <w:szCs w:val="28"/>
        </w:rPr>
        <w:t>Систем</w:t>
      </w:r>
      <w:r w:rsidR="0037365B" w:rsidRPr="00756A5E">
        <w:rPr>
          <w:rFonts w:ascii="Times New Roman" w:hAnsi="Times New Roman" w:cs="Times New Roman"/>
          <w:sz w:val="28"/>
          <w:szCs w:val="28"/>
        </w:rPr>
        <w:t>у</w:t>
      </w:r>
      <w:r w:rsidRPr="00756A5E">
        <w:rPr>
          <w:rFonts w:ascii="Times New Roman" w:hAnsi="Times New Roman" w:cs="Times New Roman"/>
          <w:sz w:val="28"/>
          <w:szCs w:val="28"/>
        </w:rPr>
        <w:t xml:space="preserve"> мониторинга бизнес-метрик.</w:t>
      </w:r>
    </w:p>
    <w:p w14:paraId="27AF0ADB" w14:textId="22E85603" w:rsidR="00C35BB2" w:rsidRPr="00756A5E" w:rsidRDefault="00C35BB2" w:rsidP="00FD1256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A5E">
        <w:rPr>
          <w:rFonts w:ascii="Times New Roman" w:hAnsi="Times New Roman" w:cs="Times New Roman"/>
          <w:sz w:val="28"/>
          <w:szCs w:val="28"/>
        </w:rPr>
        <w:t xml:space="preserve">Реестры </w:t>
      </w:r>
      <w:r w:rsidR="003C228F">
        <w:rPr>
          <w:rFonts w:ascii="Times New Roman" w:hAnsi="Times New Roman" w:cs="Times New Roman"/>
          <w:sz w:val="28"/>
          <w:szCs w:val="28"/>
        </w:rPr>
        <w:t xml:space="preserve">(базовые сервисы) </w:t>
      </w:r>
      <w:r w:rsidRPr="00756A5E">
        <w:rPr>
          <w:rFonts w:ascii="Times New Roman" w:hAnsi="Times New Roman" w:cs="Times New Roman"/>
          <w:sz w:val="28"/>
          <w:szCs w:val="28"/>
        </w:rPr>
        <w:t>ГИБДД</w:t>
      </w:r>
      <w:r w:rsidR="0037365B" w:rsidRPr="00756A5E">
        <w:rPr>
          <w:rFonts w:ascii="Times New Roman" w:hAnsi="Times New Roman" w:cs="Times New Roman"/>
          <w:sz w:val="28"/>
          <w:szCs w:val="28"/>
        </w:rPr>
        <w:t xml:space="preserve"> состоят из</w:t>
      </w:r>
      <w:r w:rsidRPr="00756A5E">
        <w:rPr>
          <w:rFonts w:ascii="Times New Roman" w:hAnsi="Times New Roman" w:cs="Times New Roman"/>
          <w:sz w:val="28"/>
          <w:szCs w:val="28"/>
        </w:rPr>
        <w:t>:</w:t>
      </w:r>
    </w:p>
    <w:p w14:paraId="01404AA1" w14:textId="48DCB136" w:rsidR="00C35BB2" w:rsidRPr="00756A5E" w:rsidRDefault="00C35BB2" w:rsidP="003C228F">
      <w:pPr>
        <w:pStyle w:val="ab"/>
        <w:numPr>
          <w:ilvl w:val="1"/>
          <w:numId w:val="45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756A5E">
        <w:rPr>
          <w:rFonts w:ascii="Times New Roman" w:hAnsi="Times New Roman" w:cs="Times New Roman"/>
          <w:sz w:val="28"/>
          <w:szCs w:val="28"/>
        </w:rPr>
        <w:t>Реестр</w:t>
      </w:r>
      <w:r w:rsidR="003C228F">
        <w:rPr>
          <w:rFonts w:ascii="Times New Roman" w:hAnsi="Times New Roman" w:cs="Times New Roman"/>
          <w:sz w:val="28"/>
          <w:szCs w:val="28"/>
        </w:rPr>
        <w:t xml:space="preserve">а </w:t>
      </w:r>
      <w:r w:rsidR="003C228F" w:rsidRPr="003C228F">
        <w:rPr>
          <w:rFonts w:ascii="Times New Roman" w:hAnsi="Times New Roman" w:cs="Times New Roman"/>
          <w:sz w:val="28"/>
          <w:szCs w:val="28"/>
        </w:rPr>
        <w:t>(базов</w:t>
      </w:r>
      <w:r w:rsidR="003C228F">
        <w:rPr>
          <w:rFonts w:ascii="Times New Roman" w:hAnsi="Times New Roman" w:cs="Times New Roman"/>
          <w:sz w:val="28"/>
          <w:szCs w:val="28"/>
        </w:rPr>
        <w:t>ого сервиса)</w:t>
      </w:r>
      <w:r w:rsidRPr="00756A5E">
        <w:rPr>
          <w:rFonts w:ascii="Times New Roman" w:hAnsi="Times New Roman" w:cs="Times New Roman"/>
          <w:sz w:val="28"/>
          <w:szCs w:val="28"/>
        </w:rPr>
        <w:t xml:space="preserve"> транспортных средств;</w:t>
      </w:r>
    </w:p>
    <w:p w14:paraId="1A7BB884" w14:textId="43849CDF" w:rsidR="00C35BB2" w:rsidRPr="00756A5E" w:rsidRDefault="003C228F" w:rsidP="003C228F">
      <w:pPr>
        <w:pStyle w:val="ab"/>
        <w:numPr>
          <w:ilvl w:val="1"/>
          <w:numId w:val="45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756A5E">
        <w:rPr>
          <w:rFonts w:ascii="Times New Roman" w:hAnsi="Times New Roman" w:cs="Times New Roman"/>
          <w:sz w:val="28"/>
          <w:szCs w:val="28"/>
        </w:rPr>
        <w:t>Реестр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3C228F">
        <w:rPr>
          <w:rFonts w:ascii="Times New Roman" w:hAnsi="Times New Roman" w:cs="Times New Roman"/>
          <w:sz w:val="28"/>
          <w:szCs w:val="28"/>
        </w:rPr>
        <w:t>(базов</w:t>
      </w:r>
      <w:r>
        <w:rPr>
          <w:rFonts w:ascii="Times New Roman" w:hAnsi="Times New Roman" w:cs="Times New Roman"/>
          <w:sz w:val="28"/>
          <w:szCs w:val="28"/>
        </w:rPr>
        <w:t>ого сервиса)</w:t>
      </w:r>
      <w:r w:rsidR="00C35BB2" w:rsidRPr="00756A5E">
        <w:rPr>
          <w:rFonts w:ascii="Times New Roman" w:hAnsi="Times New Roman" w:cs="Times New Roman"/>
          <w:sz w:val="28"/>
          <w:szCs w:val="28"/>
        </w:rPr>
        <w:t xml:space="preserve"> специализированных организаций;</w:t>
      </w:r>
    </w:p>
    <w:p w14:paraId="17625202" w14:textId="6A8DCB71" w:rsidR="00C35BB2" w:rsidRDefault="003C228F" w:rsidP="00206CCA">
      <w:pPr>
        <w:pStyle w:val="ab"/>
        <w:numPr>
          <w:ilvl w:val="1"/>
          <w:numId w:val="45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ED48AF">
        <w:rPr>
          <w:rFonts w:ascii="Times New Roman" w:hAnsi="Times New Roman" w:cs="Times New Roman"/>
          <w:sz w:val="28"/>
          <w:szCs w:val="28"/>
        </w:rPr>
        <w:t>Реестра (базового сервиса)</w:t>
      </w:r>
      <w:r w:rsidR="00C35BB2" w:rsidRPr="00ED48AF">
        <w:rPr>
          <w:rFonts w:ascii="Times New Roman" w:hAnsi="Times New Roman" w:cs="Times New Roman"/>
          <w:sz w:val="28"/>
          <w:szCs w:val="28"/>
        </w:rPr>
        <w:t xml:space="preserve"> изготовителей ГРЗ</w:t>
      </w:r>
      <w:r w:rsidR="00BD4054">
        <w:rPr>
          <w:rFonts w:ascii="Times New Roman" w:hAnsi="Times New Roman" w:cs="Times New Roman"/>
          <w:sz w:val="28"/>
          <w:szCs w:val="28"/>
        </w:rPr>
        <w:t>;</w:t>
      </w:r>
    </w:p>
    <w:p w14:paraId="5CC2A2DD" w14:textId="3CBAE092" w:rsidR="00BD4054" w:rsidRPr="00ED48AF" w:rsidRDefault="00BD4054" w:rsidP="00206CCA">
      <w:pPr>
        <w:pStyle w:val="ab"/>
        <w:numPr>
          <w:ilvl w:val="1"/>
          <w:numId w:val="45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BD4054">
        <w:rPr>
          <w:rFonts w:ascii="Times New Roman" w:hAnsi="Times New Roman" w:cs="Times New Roman"/>
          <w:sz w:val="28"/>
          <w:szCs w:val="28"/>
        </w:rPr>
        <w:t>Ины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BD4054">
        <w:rPr>
          <w:rFonts w:ascii="Times New Roman" w:hAnsi="Times New Roman" w:cs="Times New Roman"/>
          <w:sz w:val="28"/>
          <w:szCs w:val="28"/>
        </w:rPr>
        <w:t xml:space="preserve"> реестр</w:t>
      </w:r>
      <w:r>
        <w:rPr>
          <w:rFonts w:ascii="Times New Roman" w:hAnsi="Times New Roman" w:cs="Times New Roman"/>
          <w:sz w:val="28"/>
          <w:szCs w:val="28"/>
        </w:rPr>
        <w:t xml:space="preserve">ов (базовых сервисов), </w:t>
      </w:r>
      <w:r w:rsidRPr="00BD4054">
        <w:rPr>
          <w:rFonts w:ascii="Times New Roman" w:hAnsi="Times New Roman" w:cs="Times New Roman"/>
          <w:sz w:val="28"/>
          <w:szCs w:val="28"/>
        </w:rPr>
        <w:t>при наличии правовых оснований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1F0E298" w14:textId="77777777" w:rsidR="00C35BB2" w:rsidRPr="00756A5E" w:rsidRDefault="00C35BB2" w:rsidP="00FD1256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A5E">
        <w:rPr>
          <w:rFonts w:ascii="Times New Roman" w:hAnsi="Times New Roman" w:cs="Times New Roman"/>
          <w:sz w:val="28"/>
          <w:szCs w:val="28"/>
        </w:rPr>
        <w:t>Процессные информационные системы</w:t>
      </w:r>
      <w:r w:rsidR="0037365B" w:rsidRPr="00756A5E">
        <w:rPr>
          <w:rFonts w:ascii="Times New Roman" w:hAnsi="Times New Roman" w:cs="Times New Roman"/>
          <w:sz w:val="28"/>
          <w:szCs w:val="28"/>
        </w:rPr>
        <w:t xml:space="preserve"> включают в себя</w:t>
      </w:r>
      <w:r w:rsidRPr="00756A5E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131A479" w14:textId="76EA8DC0" w:rsidR="00C35BB2" w:rsidRPr="00756A5E" w:rsidRDefault="00C35BB2" w:rsidP="003C228F">
      <w:pPr>
        <w:pStyle w:val="ab"/>
        <w:numPr>
          <w:ilvl w:val="1"/>
          <w:numId w:val="45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756A5E">
        <w:rPr>
          <w:rFonts w:ascii="Times New Roman" w:hAnsi="Times New Roman" w:cs="Times New Roman"/>
          <w:sz w:val="28"/>
          <w:szCs w:val="28"/>
        </w:rPr>
        <w:t>Специальное программное обеспечение федеральной информационной системы Госавтоинспекции (ФИС</w:t>
      </w:r>
      <w:r w:rsidR="007A6924">
        <w:rPr>
          <w:rFonts w:ascii="Times New Roman" w:hAnsi="Times New Roman" w:cs="Times New Roman"/>
          <w:sz w:val="28"/>
          <w:szCs w:val="28"/>
        </w:rPr>
        <w:t> </w:t>
      </w:r>
      <w:r w:rsidRPr="00756A5E">
        <w:rPr>
          <w:rFonts w:ascii="Times New Roman" w:hAnsi="Times New Roman" w:cs="Times New Roman"/>
          <w:sz w:val="28"/>
          <w:szCs w:val="28"/>
        </w:rPr>
        <w:t>ГИБДД-М);</w:t>
      </w:r>
    </w:p>
    <w:p w14:paraId="687F571C" w14:textId="77777777" w:rsidR="00C35BB2" w:rsidRPr="00756A5E" w:rsidRDefault="00C35BB2" w:rsidP="003C228F">
      <w:pPr>
        <w:pStyle w:val="ab"/>
        <w:numPr>
          <w:ilvl w:val="1"/>
          <w:numId w:val="45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756A5E">
        <w:rPr>
          <w:rFonts w:ascii="Times New Roman" w:hAnsi="Times New Roman" w:cs="Times New Roman"/>
          <w:sz w:val="28"/>
          <w:szCs w:val="28"/>
        </w:rPr>
        <w:t>Сервис для автоматизации деятельности центров автоматизированной фиксации административных правонарушений в области дорожного движения на базе специального программного обеспечения «Паутина» (Сервис «Паутина»);</w:t>
      </w:r>
    </w:p>
    <w:p w14:paraId="783DC89D" w14:textId="77777777" w:rsidR="00C35BB2" w:rsidRPr="00756A5E" w:rsidRDefault="00C35BB2" w:rsidP="003C228F">
      <w:pPr>
        <w:pStyle w:val="ab"/>
        <w:numPr>
          <w:ilvl w:val="1"/>
          <w:numId w:val="45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756A5E">
        <w:rPr>
          <w:rFonts w:ascii="Times New Roman" w:hAnsi="Times New Roman" w:cs="Times New Roman"/>
          <w:sz w:val="28"/>
          <w:szCs w:val="28"/>
        </w:rPr>
        <w:t>Единая информационно-аналитическая система обеспечения безопасности дорожного движения Министерства внутренних дел Российской Федерации (ЕИАС БДД МВД России);</w:t>
      </w:r>
    </w:p>
    <w:p w14:paraId="75463142" w14:textId="1986CCE7" w:rsidR="00C35BB2" w:rsidRDefault="00C35BB2" w:rsidP="003C228F">
      <w:pPr>
        <w:pStyle w:val="ab"/>
        <w:numPr>
          <w:ilvl w:val="1"/>
          <w:numId w:val="45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756A5E">
        <w:rPr>
          <w:rFonts w:ascii="Times New Roman" w:hAnsi="Times New Roman" w:cs="Times New Roman"/>
          <w:sz w:val="28"/>
          <w:szCs w:val="28"/>
        </w:rPr>
        <w:t>Единая автоматизированная информационная система технического осмотра транспортных средств (ЕАИСТО).</w:t>
      </w:r>
    </w:p>
    <w:p w14:paraId="636F6E71" w14:textId="6F4D0AA8" w:rsidR="003C228F" w:rsidRPr="003C228F" w:rsidRDefault="003C228F" w:rsidP="00FD1256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Информационное взаимодействие</w:t>
      </w:r>
      <w:r w:rsidR="00A66CCE">
        <w:rPr>
          <w:rFonts w:ascii="Times New Roman" w:hAnsi="Times New Roman" w:cs="Times New Roman"/>
          <w:sz w:val="28"/>
          <w:szCs w:val="28"/>
        </w:rPr>
        <w:t xml:space="preserve"> между процессными информационными системами </w:t>
      </w:r>
      <w:r w:rsidR="00A66CCE" w:rsidRPr="00756A5E">
        <w:rPr>
          <w:rFonts w:ascii="Times New Roman" w:hAnsi="Times New Roman" w:cs="Times New Roman"/>
          <w:sz w:val="28"/>
          <w:szCs w:val="28"/>
        </w:rPr>
        <w:t xml:space="preserve">ЕЦП </w:t>
      </w:r>
      <w:r w:rsidR="00962810" w:rsidRPr="00756A5E">
        <w:rPr>
          <w:rFonts w:ascii="Times New Roman" w:hAnsi="Times New Roman" w:cs="Times New Roman"/>
          <w:sz w:val="28"/>
          <w:szCs w:val="28"/>
        </w:rPr>
        <w:t>ГИБДД</w:t>
      </w:r>
      <w:r w:rsidR="00962810">
        <w:rPr>
          <w:rFonts w:ascii="Times New Roman" w:hAnsi="Times New Roman" w:cs="Times New Roman"/>
          <w:sz w:val="28"/>
          <w:szCs w:val="28"/>
        </w:rPr>
        <w:t>, процессных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информационных </w:t>
      </w:r>
      <w:r w:rsidR="00A66CCE">
        <w:rPr>
          <w:rFonts w:ascii="Times New Roman" w:hAnsi="Times New Roman" w:cs="Times New Roman"/>
          <w:sz w:val="28"/>
          <w:szCs w:val="28"/>
        </w:rPr>
        <w:t xml:space="preserve">систем </w:t>
      </w:r>
      <w:r w:rsidRPr="00756A5E">
        <w:rPr>
          <w:rFonts w:ascii="Times New Roman" w:hAnsi="Times New Roman" w:cs="Times New Roman"/>
          <w:sz w:val="28"/>
          <w:szCs w:val="28"/>
        </w:rPr>
        <w:t xml:space="preserve">ЕЦП ГИБДД </w:t>
      </w:r>
      <w:r>
        <w:rPr>
          <w:rFonts w:ascii="Times New Roman" w:hAnsi="Times New Roman" w:cs="Times New Roman"/>
          <w:sz w:val="28"/>
          <w:szCs w:val="28"/>
        </w:rPr>
        <w:t xml:space="preserve">с Реестрами </w:t>
      </w:r>
      <w:r w:rsidR="00963E76">
        <w:rPr>
          <w:rFonts w:ascii="Times New Roman" w:hAnsi="Times New Roman" w:cs="Times New Roman"/>
          <w:sz w:val="28"/>
          <w:szCs w:val="28"/>
        </w:rPr>
        <w:t xml:space="preserve">(Едиными сервисами) ЕЦП ГИБДД, другими сервисами ИСОД МВД России </w:t>
      </w:r>
      <w:r w:rsidR="00A66CCE">
        <w:rPr>
          <w:rFonts w:ascii="Times New Roman" w:hAnsi="Times New Roman" w:cs="Times New Roman"/>
          <w:sz w:val="28"/>
          <w:szCs w:val="28"/>
        </w:rPr>
        <w:t>и инфраструктурой</w:t>
      </w:r>
      <w:r w:rsidR="00963E76" w:rsidRPr="00963E76">
        <w:rPr>
          <w:rFonts w:ascii="Times New Roman" w:hAnsi="Times New Roman" w:cs="Times New Roman"/>
          <w:sz w:val="28"/>
          <w:szCs w:val="28"/>
        </w:rPr>
        <w:t xml:space="preserve"> предоставления госуслуг в эл</w:t>
      </w:r>
      <w:r w:rsidR="00963E76">
        <w:rPr>
          <w:rFonts w:ascii="Times New Roman" w:hAnsi="Times New Roman" w:cs="Times New Roman"/>
          <w:sz w:val="28"/>
          <w:szCs w:val="28"/>
        </w:rPr>
        <w:t xml:space="preserve">ектронной </w:t>
      </w:r>
      <w:r w:rsidR="00963E76" w:rsidRPr="00963E76">
        <w:rPr>
          <w:rFonts w:ascii="Times New Roman" w:hAnsi="Times New Roman" w:cs="Times New Roman"/>
          <w:sz w:val="28"/>
          <w:szCs w:val="28"/>
        </w:rPr>
        <w:t>форме (ЕПГУ, ЕСИА, ЕС НСИ, ЕИП НСУД и СМЭВ)</w:t>
      </w:r>
      <w:r w:rsidR="00963E76">
        <w:rPr>
          <w:rFonts w:ascii="Times New Roman" w:hAnsi="Times New Roman" w:cs="Times New Roman"/>
          <w:sz w:val="28"/>
          <w:szCs w:val="28"/>
        </w:rPr>
        <w:t xml:space="preserve"> осуществляется с использова</w:t>
      </w:r>
      <w:r w:rsidR="00115499">
        <w:rPr>
          <w:rFonts w:ascii="Times New Roman" w:hAnsi="Times New Roman" w:cs="Times New Roman"/>
          <w:sz w:val="28"/>
          <w:szCs w:val="28"/>
        </w:rPr>
        <w:t>нием механизмов Ядра ЕЦП ГИБДД /</w:t>
      </w:r>
      <w:r w:rsidR="00963E76">
        <w:rPr>
          <w:rFonts w:ascii="Times New Roman" w:hAnsi="Times New Roman" w:cs="Times New Roman"/>
          <w:sz w:val="28"/>
          <w:szCs w:val="28"/>
        </w:rPr>
        <w:t xml:space="preserve"> ПВВ ИСОД МВД России:</w:t>
      </w:r>
    </w:p>
    <w:p w14:paraId="45D389F8" w14:textId="794DB9DF" w:rsidR="000201E9" w:rsidRDefault="000201E9" w:rsidP="00963E76">
      <w:pPr>
        <w:pStyle w:val="ab"/>
        <w:numPr>
          <w:ilvl w:val="1"/>
          <w:numId w:val="45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756A5E">
        <w:rPr>
          <w:rFonts w:ascii="Times New Roman" w:hAnsi="Times New Roman" w:cs="Times New Roman"/>
          <w:sz w:val="28"/>
          <w:szCs w:val="28"/>
        </w:rPr>
        <w:t>Аутентификация и авторизация «внутренних» пользователей ЕЦП ГИБДД осуществляется посредством СУДИС МВД</w:t>
      </w:r>
      <w:r w:rsidR="007A6924">
        <w:rPr>
          <w:rFonts w:ascii="Times New Roman" w:hAnsi="Times New Roman" w:cs="Times New Roman"/>
          <w:sz w:val="28"/>
          <w:szCs w:val="28"/>
        </w:rPr>
        <w:t> </w:t>
      </w:r>
      <w:r w:rsidRPr="00756A5E">
        <w:rPr>
          <w:rFonts w:ascii="Times New Roman" w:hAnsi="Times New Roman" w:cs="Times New Roman"/>
          <w:sz w:val="28"/>
          <w:szCs w:val="28"/>
        </w:rPr>
        <w:t xml:space="preserve">России и Системы обеспечения информационной безопасности ЕЦП ГИБДД (единая точка входа в ЕЦП ГИБДД для пользователей из числа сотрудников, государственных гражданских служащих и работников </w:t>
      </w:r>
      <w:r w:rsidR="00962810" w:rsidRPr="00756A5E">
        <w:rPr>
          <w:rFonts w:ascii="Times New Roman" w:hAnsi="Times New Roman" w:cs="Times New Roman"/>
          <w:sz w:val="28"/>
          <w:szCs w:val="28"/>
        </w:rPr>
        <w:t>МВД</w:t>
      </w:r>
      <w:r w:rsidR="007A6924">
        <w:rPr>
          <w:rFonts w:ascii="Times New Roman" w:hAnsi="Times New Roman" w:cs="Times New Roman"/>
          <w:sz w:val="28"/>
          <w:szCs w:val="28"/>
        </w:rPr>
        <w:t> </w:t>
      </w:r>
      <w:r w:rsidR="00962810" w:rsidRPr="00756A5E">
        <w:rPr>
          <w:rFonts w:ascii="Times New Roman" w:hAnsi="Times New Roman" w:cs="Times New Roman"/>
          <w:sz w:val="28"/>
          <w:szCs w:val="28"/>
        </w:rPr>
        <w:t>России</w:t>
      </w:r>
      <w:r w:rsidRPr="00756A5E">
        <w:rPr>
          <w:rFonts w:ascii="Times New Roman" w:hAnsi="Times New Roman" w:cs="Times New Roman"/>
          <w:sz w:val="28"/>
          <w:szCs w:val="28"/>
        </w:rPr>
        <w:t>).</w:t>
      </w:r>
    </w:p>
    <w:p w14:paraId="303D6C3B" w14:textId="6293BF4D" w:rsidR="00963E76" w:rsidRPr="00474BFB" w:rsidRDefault="00963E76" w:rsidP="00963E76">
      <w:pPr>
        <w:pStyle w:val="ab"/>
        <w:numPr>
          <w:ilvl w:val="1"/>
          <w:numId w:val="45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474BFB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474BFB">
        <w:rPr>
          <w:rFonts w:ascii="Times New Roman" w:hAnsi="Times New Roman" w:cs="Times New Roman"/>
          <w:sz w:val="28"/>
          <w:szCs w:val="28"/>
        </w:rPr>
        <w:t>правил</w:t>
      </w:r>
      <w:r w:rsidRPr="00474BFB">
        <w:rPr>
          <w:rFonts w:ascii="Times New Roman" w:hAnsi="Times New Roman" w:cs="Times New Roman"/>
          <w:sz w:val="28"/>
          <w:szCs w:val="28"/>
        </w:rPr>
        <w:t xml:space="preserve"> обработки персональных данных субъектов, подлежащих защите в особом порядке, а также обработки оснований сокрытия и иных сведений, доступ к которым может привести к компрометации таких персональных данных обеспечивается централизованными </w:t>
      </w:r>
      <w:r w:rsidR="00DE4AEA" w:rsidRPr="00474BFB">
        <w:rPr>
          <w:rFonts w:ascii="Times New Roman" w:hAnsi="Times New Roman" w:cs="Times New Roman"/>
          <w:sz w:val="28"/>
          <w:szCs w:val="28"/>
        </w:rPr>
        <w:t>механизмами Системы</w:t>
      </w:r>
      <w:r w:rsidRPr="00474BFB">
        <w:rPr>
          <w:rFonts w:ascii="Times New Roman" w:hAnsi="Times New Roman" w:cs="Times New Roman"/>
          <w:sz w:val="28"/>
          <w:szCs w:val="28"/>
        </w:rPr>
        <w:t xml:space="preserve"> обеспечения информационной безопасности ЕЦП ГИБДД</w:t>
      </w:r>
      <w:r w:rsidR="00474BFB" w:rsidRPr="00474BFB">
        <w:rPr>
          <w:rFonts w:ascii="Times New Roman" w:hAnsi="Times New Roman" w:cs="Times New Roman"/>
          <w:sz w:val="28"/>
          <w:szCs w:val="28"/>
        </w:rPr>
        <w:t xml:space="preserve"> и методами, реализуемыми на стороне процессных систем ЕЦП ГИБДД и Реестров (Единых сервисов) ЕЦП ГИБДД</w:t>
      </w:r>
      <w:r w:rsidR="00DE4AEA" w:rsidRPr="00474BFB">
        <w:rPr>
          <w:rFonts w:ascii="Times New Roman" w:hAnsi="Times New Roman" w:cs="Times New Roman"/>
          <w:sz w:val="28"/>
          <w:szCs w:val="28"/>
        </w:rPr>
        <w:t>.</w:t>
      </w:r>
    </w:p>
    <w:p w14:paraId="5E4364BE" w14:textId="28BEFD07" w:rsidR="000201E9" w:rsidRPr="00756A5E" w:rsidRDefault="00DE4AEA" w:rsidP="00DE4AEA">
      <w:pPr>
        <w:pStyle w:val="ab"/>
        <w:numPr>
          <w:ilvl w:val="1"/>
          <w:numId w:val="45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Информационный обмен между </w:t>
      </w:r>
      <w:r w:rsidR="006B2D74">
        <w:rPr>
          <w:rFonts w:ascii="Times New Roman" w:hAnsi="Times New Roman" w:cs="Times New Roman"/>
          <w:sz w:val="28"/>
          <w:szCs w:val="28"/>
        </w:rPr>
        <w:t>п</w:t>
      </w:r>
      <w:r w:rsidR="000201E9" w:rsidRPr="00756A5E">
        <w:rPr>
          <w:rFonts w:ascii="Times New Roman" w:hAnsi="Times New Roman" w:cs="Times New Roman"/>
          <w:sz w:val="28"/>
          <w:szCs w:val="28"/>
        </w:rPr>
        <w:t>роцессны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0201E9" w:rsidRPr="00756A5E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>ами</w:t>
      </w:r>
      <w:r w:rsidR="000201E9" w:rsidRPr="00756A5E">
        <w:rPr>
          <w:rFonts w:ascii="Times New Roman" w:hAnsi="Times New Roman" w:cs="Times New Roman"/>
          <w:sz w:val="28"/>
          <w:szCs w:val="28"/>
        </w:rPr>
        <w:t xml:space="preserve"> ЕЦП ГИБДД</w:t>
      </w:r>
      <w:r w:rsidR="0081591A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277B63">
        <w:rPr>
          <w:rFonts w:ascii="Times New Roman" w:hAnsi="Times New Roman" w:cs="Times New Roman"/>
          <w:sz w:val="28"/>
          <w:szCs w:val="28"/>
        </w:rPr>
        <w:t xml:space="preserve">между </w:t>
      </w:r>
      <w:r w:rsidR="0081591A">
        <w:rPr>
          <w:rFonts w:ascii="Times New Roman" w:hAnsi="Times New Roman" w:cs="Times New Roman"/>
          <w:sz w:val="28"/>
          <w:szCs w:val="28"/>
        </w:rPr>
        <w:t>процессны</w:t>
      </w:r>
      <w:r w:rsidR="00277B63">
        <w:rPr>
          <w:rFonts w:ascii="Times New Roman" w:hAnsi="Times New Roman" w:cs="Times New Roman"/>
          <w:sz w:val="28"/>
          <w:szCs w:val="28"/>
        </w:rPr>
        <w:t>ми</w:t>
      </w:r>
      <w:r w:rsidR="0081591A">
        <w:rPr>
          <w:rFonts w:ascii="Times New Roman" w:hAnsi="Times New Roman" w:cs="Times New Roman"/>
          <w:sz w:val="28"/>
          <w:szCs w:val="28"/>
        </w:rPr>
        <w:t xml:space="preserve"> системам</w:t>
      </w:r>
      <w:r w:rsidR="00277B63">
        <w:rPr>
          <w:rFonts w:ascii="Times New Roman" w:hAnsi="Times New Roman" w:cs="Times New Roman"/>
          <w:sz w:val="28"/>
          <w:szCs w:val="28"/>
        </w:rPr>
        <w:t>и</w:t>
      </w:r>
      <w:r w:rsidR="000201E9" w:rsidRPr="00756A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Р</w:t>
      </w:r>
      <w:r w:rsidR="000201E9" w:rsidRPr="00756A5E">
        <w:rPr>
          <w:rFonts w:ascii="Times New Roman" w:hAnsi="Times New Roman" w:cs="Times New Roman"/>
          <w:sz w:val="28"/>
          <w:szCs w:val="28"/>
        </w:rPr>
        <w:t>еестр</w:t>
      </w:r>
      <w:r w:rsidR="00277B63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(Едины</w:t>
      </w:r>
      <w:r w:rsidR="00277B63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сервис</w:t>
      </w:r>
      <w:r w:rsidR="00277B63">
        <w:rPr>
          <w:rFonts w:ascii="Times New Roman" w:hAnsi="Times New Roman" w:cs="Times New Roman"/>
          <w:sz w:val="28"/>
          <w:szCs w:val="28"/>
        </w:rPr>
        <w:t>ами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)</w:t>
      </w:r>
      <w:r w:rsidR="000201E9" w:rsidRPr="00756A5E">
        <w:rPr>
          <w:rFonts w:ascii="Times New Roman" w:hAnsi="Times New Roman" w:cs="Times New Roman"/>
          <w:sz w:val="28"/>
          <w:szCs w:val="28"/>
        </w:rPr>
        <w:t xml:space="preserve"> ЕЦП ГИБДД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0201E9" w:rsidRPr="00756A5E">
        <w:rPr>
          <w:rFonts w:ascii="Times New Roman" w:hAnsi="Times New Roman" w:cs="Times New Roman"/>
          <w:sz w:val="28"/>
          <w:szCs w:val="28"/>
        </w:rPr>
        <w:t>посредством Транспортной системы ЕЦП ГИБДД.</w:t>
      </w:r>
    </w:p>
    <w:p w14:paraId="6CA969A2" w14:textId="0039E848" w:rsidR="00CA6C24" w:rsidRPr="00DE4AEA" w:rsidRDefault="0081591A" w:rsidP="00DE4AEA">
      <w:pPr>
        <w:pStyle w:val="ab"/>
        <w:numPr>
          <w:ilvl w:val="1"/>
          <w:numId w:val="45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Информационный обмен процессных</w:t>
      </w:r>
      <w:r w:rsidR="00287551" w:rsidRPr="00756A5E">
        <w:rPr>
          <w:rFonts w:ascii="Times New Roman" w:hAnsi="Times New Roman" w:cs="Times New Roman"/>
          <w:sz w:val="28"/>
          <w:szCs w:val="28"/>
        </w:rPr>
        <w:t xml:space="preserve"> систем ЕЦП ГИБДД с сервисами ИСОД МВД</w:t>
      </w:r>
      <w:r w:rsidR="00D20040">
        <w:rPr>
          <w:rFonts w:ascii="Times New Roman" w:hAnsi="Times New Roman" w:cs="Times New Roman"/>
          <w:sz w:val="28"/>
          <w:szCs w:val="28"/>
        </w:rPr>
        <w:t> </w:t>
      </w:r>
      <w:r w:rsidR="00287551" w:rsidRPr="00756A5E">
        <w:rPr>
          <w:rFonts w:ascii="Times New Roman" w:hAnsi="Times New Roman" w:cs="Times New Roman"/>
          <w:sz w:val="28"/>
          <w:szCs w:val="28"/>
        </w:rPr>
        <w:t xml:space="preserve">России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287551" w:rsidRPr="00756A5E">
        <w:rPr>
          <w:rFonts w:ascii="Times New Roman" w:hAnsi="Times New Roman" w:cs="Times New Roman"/>
          <w:sz w:val="28"/>
          <w:szCs w:val="28"/>
        </w:rPr>
        <w:t xml:space="preserve">посредством </w:t>
      </w:r>
      <w:r w:rsidR="006B2D74" w:rsidRPr="00756A5E">
        <w:rPr>
          <w:rFonts w:ascii="Times New Roman" w:hAnsi="Times New Roman" w:cs="Times New Roman"/>
          <w:sz w:val="28"/>
          <w:szCs w:val="28"/>
        </w:rPr>
        <w:t>Подсистемы внешнего взаимодействия</w:t>
      </w:r>
      <w:r w:rsidR="00287551" w:rsidRPr="00756A5E">
        <w:rPr>
          <w:rFonts w:ascii="Times New Roman" w:hAnsi="Times New Roman" w:cs="Times New Roman"/>
          <w:sz w:val="28"/>
          <w:szCs w:val="28"/>
        </w:rPr>
        <w:t xml:space="preserve"> ИСОД МВД России.</w:t>
      </w:r>
    </w:p>
    <w:p w14:paraId="3A466C0E" w14:textId="72E32027" w:rsidR="00AC3760" w:rsidRDefault="00736A18" w:rsidP="00A66CCE">
      <w:pPr>
        <w:pStyle w:val="ab"/>
        <w:numPr>
          <w:ilvl w:val="1"/>
          <w:numId w:val="45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4AEA">
        <w:rPr>
          <w:rFonts w:ascii="Times New Roman" w:hAnsi="Times New Roman" w:cs="Times New Roman"/>
          <w:sz w:val="28"/>
          <w:szCs w:val="28"/>
        </w:rPr>
        <w:t xml:space="preserve">Система мониторинга бизнес-метрик собирает и </w:t>
      </w:r>
      <w:r w:rsidR="00287551" w:rsidRPr="00DE4AEA">
        <w:rPr>
          <w:rFonts w:ascii="Times New Roman" w:hAnsi="Times New Roman" w:cs="Times New Roman"/>
          <w:sz w:val="28"/>
          <w:szCs w:val="28"/>
        </w:rPr>
        <w:t xml:space="preserve">визуализирует данные работы </w:t>
      </w:r>
      <w:r w:rsidRPr="00DE4AEA">
        <w:rPr>
          <w:rFonts w:ascii="Times New Roman" w:hAnsi="Times New Roman" w:cs="Times New Roman"/>
          <w:sz w:val="28"/>
          <w:szCs w:val="28"/>
        </w:rPr>
        <w:t>процессных систем ЕЦП ГИБДД.</w:t>
      </w:r>
      <w:r w:rsidR="00287551" w:rsidRPr="00DE4AEA">
        <w:rPr>
          <w:rFonts w:ascii="Times New Roman" w:hAnsi="Times New Roman" w:cs="Times New Roman"/>
          <w:sz w:val="28"/>
          <w:szCs w:val="28"/>
        </w:rPr>
        <w:t xml:space="preserve"> </w:t>
      </w:r>
      <w:r w:rsidR="00A66CCE">
        <w:rPr>
          <w:rFonts w:ascii="Times New Roman" w:hAnsi="Times New Roman" w:cs="Times New Roman"/>
          <w:sz w:val="28"/>
          <w:szCs w:val="28"/>
        </w:rPr>
        <w:t>Для реализации механизма информационные системы</w:t>
      </w:r>
      <w:r w:rsidR="00A66CCE" w:rsidRPr="00A66CCE">
        <w:rPr>
          <w:rFonts w:ascii="Times New Roman" w:hAnsi="Times New Roman" w:cs="Times New Roman"/>
          <w:sz w:val="28"/>
          <w:szCs w:val="28"/>
        </w:rPr>
        <w:t xml:space="preserve"> ЕЦП ГИБДД должн</w:t>
      </w:r>
      <w:r w:rsidR="00A66CCE">
        <w:rPr>
          <w:rFonts w:ascii="Times New Roman" w:hAnsi="Times New Roman" w:cs="Times New Roman"/>
          <w:sz w:val="28"/>
          <w:szCs w:val="28"/>
        </w:rPr>
        <w:t>ы</w:t>
      </w:r>
      <w:r w:rsidR="00A66CCE" w:rsidRPr="00A66CCE">
        <w:rPr>
          <w:rFonts w:ascii="Times New Roman" w:hAnsi="Times New Roman" w:cs="Times New Roman"/>
          <w:sz w:val="28"/>
          <w:szCs w:val="28"/>
        </w:rPr>
        <w:t xml:space="preserve"> </w:t>
      </w:r>
      <w:r w:rsidR="00A66CCE" w:rsidRPr="00A66CCE">
        <w:rPr>
          <w:rFonts w:ascii="Times New Roman" w:hAnsi="Times New Roman" w:cs="Times New Roman"/>
          <w:sz w:val="28"/>
          <w:szCs w:val="28"/>
        </w:rPr>
        <w:lastRenderedPageBreak/>
        <w:t xml:space="preserve">зарегистрировать в </w:t>
      </w:r>
      <w:r w:rsidR="00A66CCE">
        <w:rPr>
          <w:rFonts w:ascii="Times New Roman" w:hAnsi="Times New Roman" w:cs="Times New Roman"/>
          <w:sz w:val="28"/>
          <w:szCs w:val="28"/>
        </w:rPr>
        <w:t>С</w:t>
      </w:r>
      <w:r w:rsidR="00A66CCE" w:rsidRPr="00A66CCE">
        <w:rPr>
          <w:rFonts w:ascii="Times New Roman" w:hAnsi="Times New Roman" w:cs="Times New Roman"/>
          <w:sz w:val="28"/>
          <w:szCs w:val="28"/>
        </w:rPr>
        <w:t xml:space="preserve">истеме мониторинга бизнес-метрик </w:t>
      </w:r>
      <w:r w:rsidR="00A66CCE">
        <w:rPr>
          <w:rFonts w:ascii="Times New Roman" w:hAnsi="Times New Roman" w:cs="Times New Roman"/>
          <w:sz w:val="28"/>
          <w:szCs w:val="28"/>
        </w:rPr>
        <w:t>соответствующие собираемые метрики</w:t>
      </w:r>
      <w:r w:rsidR="00AC3760" w:rsidRPr="00DE4AEA">
        <w:rPr>
          <w:rFonts w:ascii="Times New Roman" w:hAnsi="Times New Roman" w:cs="Times New Roman"/>
          <w:sz w:val="28"/>
          <w:szCs w:val="28"/>
        </w:rPr>
        <w:t>.</w:t>
      </w:r>
      <w:r w:rsidR="00A66CCE">
        <w:rPr>
          <w:rFonts w:ascii="Times New Roman" w:hAnsi="Times New Roman" w:cs="Times New Roman"/>
          <w:sz w:val="28"/>
          <w:szCs w:val="28"/>
        </w:rPr>
        <w:t xml:space="preserve"> Взаимодействие </w:t>
      </w:r>
      <w:r w:rsidR="00A66CCE" w:rsidRPr="00DE4AEA">
        <w:rPr>
          <w:rFonts w:ascii="Times New Roman" w:hAnsi="Times New Roman" w:cs="Times New Roman"/>
          <w:sz w:val="28"/>
          <w:szCs w:val="28"/>
        </w:rPr>
        <w:t>процессных систем ЕЦП ГИБДД</w:t>
      </w:r>
      <w:r w:rsidR="00A66CCE">
        <w:rPr>
          <w:rFonts w:ascii="Times New Roman" w:hAnsi="Times New Roman" w:cs="Times New Roman"/>
          <w:sz w:val="28"/>
          <w:szCs w:val="28"/>
        </w:rPr>
        <w:t xml:space="preserve"> и</w:t>
      </w:r>
      <w:r w:rsidR="00A66CCE" w:rsidRPr="00A66CCE">
        <w:rPr>
          <w:rFonts w:ascii="Times New Roman" w:hAnsi="Times New Roman" w:cs="Times New Roman"/>
          <w:sz w:val="28"/>
          <w:szCs w:val="28"/>
        </w:rPr>
        <w:t xml:space="preserve"> </w:t>
      </w:r>
      <w:r w:rsidR="00A66CCE">
        <w:rPr>
          <w:rFonts w:ascii="Times New Roman" w:hAnsi="Times New Roman" w:cs="Times New Roman"/>
          <w:sz w:val="28"/>
          <w:szCs w:val="28"/>
        </w:rPr>
        <w:t>С</w:t>
      </w:r>
      <w:r w:rsidR="00A66CCE" w:rsidRPr="00A66CCE">
        <w:rPr>
          <w:rFonts w:ascii="Times New Roman" w:hAnsi="Times New Roman" w:cs="Times New Roman"/>
          <w:sz w:val="28"/>
          <w:szCs w:val="28"/>
        </w:rPr>
        <w:t>истем</w:t>
      </w:r>
      <w:r w:rsidR="00A66CCE">
        <w:rPr>
          <w:rFonts w:ascii="Times New Roman" w:hAnsi="Times New Roman" w:cs="Times New Roman"/>
          <w:sz w:val="28"/>
          <w:szCs w:val="28"/>
        </w:rPr>
        <w:t>ы</w:t>
      </w:r>
      <w:r w:rsidR="00A66CCE" w:rsidRPr="00A66CCE">
        <w:rPr>
          <w:rFonts w:ascii="Times New Roman" w:hAnsi="Times New Roman" w:cs="Times New Roman"/>
          <w:sz w:val="28"/>
          <w:szCs w:val="28"/>
        </w:rPr>
        <w:t xml:space="preserve"> мониторинга бизнес-метрик </w:t>
      </w:r>
      <w:r w:rsidR="00A66CCE">
        <w:rPr>
          <w:rFonts w:ascii="Times New Roman" w:hAnsi="Times New Roman" w:cs="Times New Roman"/>
          <w:sz w:val="28"/>
          <w:szCs w:val="28"/>
        </w:rPr>
        <w:t>осуществляется напрямую.</w:t>
      </w:r>
    </w:p>
    <w:p w14:paraId="0E5564E4" w14:textId="78494BE6" w:rsidR="00A66CCE" w:rsidRDefault="00A66CCE" w:rsidP="00A66CCE">
      <w:pPr>
        <w:pStyle w:val="ab"/>
        <w:numPr>
          <w:ilvl w:val="1"/>
          <w:numId w:val="45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A66CCE">
        <w:rPr>
          <w:rFonts w:ascii="Times New Roman" w:hAnsi="Times New Roman" w:cs="Times New Roman"/>
          <w:sz w:val="28"/>
          <w:szCs w:val="28"/>
        </w:rPr>
        <w:t xml:space="preserve">Система управления жизненным циклом </w:t>
      </w:r>
      <w:r>
        <w:rPr>
          <w:rFonts w:ascii="Times New Roman" w:hAnsi="Times New Roman" w:cs="Times New Roman"/>
          <w:sz w:val="28"/>
          <w:szCs w:val="28"/>
        </w:rPr>
        <w:t>обеспечивает</w:t>
      </w:r>
      <w:r w:rsidRPr="00A66CCE">
        <w:rPr>
          <w:rFonts w:ascii="Times New Roman" w:hAnsi="Times New Roman" w:cs="Times New Roman"/>
          <w:sz w:val="28"/>
          <w:szCs w:val="28"/>
        </w:rPr>
        <w:t xml:space="preserve"> управления требованиями к функциям создаваемых/ модернизируемых систем, запросами на изменение и развёртыванием/обновлением информационных систем ЕЦП ГИБДД</w:t>
      </w:r>
      <w:r>
        <w:rPr>
          <w:rFonts w:ascii="Times New Roman" w:hAnsi="Times New Roman" w:cs="Times New Roman"/>
          <w:sz w:val="28"/>
          <w:szCs w:val="28"/>
        </w:rPr>
        <w:t>. Взаимодействие</w:t>
      </w:r>
      <w:r w:rsidR="00D20040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– напрямую.</w:t>
      </w:r>
    </w:p>
    <w:p w14:paraId="2D41B9B6" w14:textId="745DFA5D" w:rsidR="00A66CCE" w:rsidRPr="00DE4AEA" w:rsidRDefault="00A66CCE" w:rsidP="00A66CCE">
      <w:pPr>
        <w:pStyle w:val="ab"/>
        <w:numPr>
          <w:ilvl w:val="1"/>
          <w:numId w:val="45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A66CCE">
        <w:rPr>
          <w:rFonts w:ascii="Times New Roman" w:hAnsi="Times New Roman" w:cs="Times New Roman"/>
          <w:sz w:val="28"/>
          <w:szCs w:val="28"/>
        </w:rPr>
        <w:t xml:space="preserve">Информационное взаимодействие процессных информационных систем ЕЦП ГИБДД с инфраструктурой предоставления госуслуг в электронной форме (ЕПГУ, ЕСИА, ЕС НСИ, ЕИП НСУД и СМЭВ) осуществляется с использованием механизмов </w:t>
      </w:r>
      <w:r w:rsidR="000B1A29">
        <w:rPr>
          <w:rFonts w:ascii="Times New Roman" w:hAnsi="Times New Roman" w:cs="Times New Roman"/>
          <w:sz w:val="28"/>
          <w:szCs w:val="28"/>
        </w:rPr>
        <w:t>Системы</w:t>
      </w:r>
      <w:r w:rsidR="00D05BE5" w:rsidRPr="00756A5E">
        <w:rPr>
          <w:rFonts w:ascii="Times New Roman" w:hAnsi="Times New Roman" w:cs="Times New Roman"/>
          <w:sz w:val="28"/>
          <w:szCs w:val="28"/>
        </w:rPr>
        <w:t xml:space="preserve"> </w:t>
      </w:r>
      <w:r w:rsidR="00D05BE5">
        <w:rPr>
          <w:rFonts w:ascii="Times New Roman" w:hAnsi="Times New Roman" w:cs="Times New Roman"/>
          <w:sz w:val="28"/>
          <w:szCs w:val="28"/>
        </w:rPr>
        <w:t>«</w:t>
      </w:r>
      <w:r w:rsidR="00D05BE5" w:rsidRPr="00756A5E">
        <w:rPr>
          <w:rFonts w:ascii="Times New Roman" w:hAnsi="Times New Roman" w:cs="Times New Roman"/>
          <w:sz w:val="28"/>
          <w:szCs w:val="28"/>
        </w:rPr>
        <w:t>Получение и предоставление сведений</w:t>
      </w:r>
      <w:r w:rsidRPr="00A66CCE">
        <w:rPr>
          <w:rFonts w:ascii="Times New Roman" w:hAnsi="Times New Roman" w:cs="Times New Roman"/>
          <w:sz w:val="28"/>
          <w:szCs w:val="28"/>
        </w:rPr>
        <w:t xml:space="preserve"> ЕЦП ГИБДД</w:t>
      </w:r>
      <w:r w:rsidR="00D05BE5">
        <w:rPr>
          <w:rFonts w:ascii="Times New Roman" w:hAnsi="Times New Roman" w:cs="Times New Roman"/>
          <w:sz w:val="28"/>
          <w:szCs w:val="28"/>
        </w:rPr>
        <w:t>»</w:t>
      </w:r>
      <w:r w:rsidRPr="00A66CCE">
        <w:rPr>
          <w:rFonts w:ascii="Times New Roman" w:hAnsi="Times New Roman" w:cs="Times New Roman"/>
          <w:sz w:val="28"/>
          <w:szCs w:val="28"/>
        </w:rPr>
        <w:t xml:space="preserve"> и ПВВ ИСОД МВД России</w:t>
      </w:r>
      <w:r w:rsidR="00D20040">
        <w:rPr>
          <w:rFonts w:ascii="Times New Roman" w:hAnsi="Times New Roman" w:cs="Times New Roman"/>
          <w:sz w:val="28"/>
          <w:szCs w:val="28"/>
        </w:rPr>
        <w:t>.</w:t>
      </w:r>
    </w:p>
    <w:p w14:paraId="1D405F39" w14:textId="3E77DEAE" w:rsidR="00963E76" w:rsidRDefault="00963E76" w:rsidP="00D05BE5">
      <w:pPr>
        <w:pStyle w:val="ab"/>
        <w:numPr>
          <w:ilvl w:val="1"/>
          <w:numId w:val="45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D05BE5">
        <w:rPr>
          <w:rFonts w:ascii="Times New Roman" w:hAnsi="Times New Roman" w:cs="Times New Roman"/>
          <w:sz w:val="28"/>
          <w:szCs w:val="28"/>
        </w:rPr>
        <w:t>Аутентификация и авторизация «внешних» пользователей ЕЦП ГИБДД (на момент создания ЕЦП ГИБДД</w:t>
      </w:r>
      <w:r w:rsidR="00D20040">
        <w:rPr>
          <w:rFonts w:ascii="Times New Roman" w:hAnsi="Times New Roman" w:cs="Times New Roman"/>
          <w:sz w:val="28"/>
          <w:szCs w:val="28"/>
        </w:rPr>
        <w:t> </w:t>
      </w:r>
      <w:r w:rsidRPr="00D05BE5">
        <w:rPr>
          <w:rFonts w:ascii="Times New Roman" w:hAnsi="Times New Roman" w:cs="Times New Roman"/>
          <w:sz w:val="28"/>
          <w:szCs w:val="28"/>
        </w:rPr>
        <w:t>– внешние пользователи ЕАИСТО) осуществляется посредством федеральной государственной информационной системы «Единая система идентификации и 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(ЕСИА) и Системы обеспечения информационной безопасности ЕЦП ГИБДД. Обращение к ЕСИА осуществляется посредством Подсистемы внешнего взаимодействия ИСОД МВД</w:t>
      </w:r>
      <w:r w:rsidR="00D20040">
        <w:rPr>
          <w:rFonts w:ascii="Times New Roman" w:hAnsi="Times New Roman" w:cs="Times New Roman"/>
          <w:sz w:val="28"/>
          <w:szCs w:val="28"/>
        </w:rPr>
        <w:t> </w:t>
      </w:r>
      <w:r w:rsidRPr="00D05BE5">
        <w:rPr>
          <w:rFonts w:ascii="Times New Roman" w:hAnsi="Times New Roman" w:cs="Times New Roman"/>
          <w:sz w:val="28"/>
          <w:szCs w:val="28"/>
        </w:rPr>
        <w:t>России.</w:t>
      </w:r>
    </w:p>
    <w:p w14:paraId="17A68B09" w14:textId="22348D01" w:rsidR="00D84BAB" w:rsidRPr="00756A5E" w:rsidRDefault="00D84BAB" w:rsidP="00D05BE5">
      <w:pPr>
        <w:pStyle w:val="ab"/>
        <w:numPr>
          <w:ilvl w:val="1"/>
          <w:numId w:val="45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отдельном слайде представлена схема информационного взаимодействия с региональными сегментами информационных систем Госавтоинспекции (Сервис «Паутина» и ЕАИС БДД МВД России), развёрнутыми в региональных «частных облаках».</w:t>
      </w:r>
    </w:p>
    <w:p w14:paraId="20706CEA" w14:textId="591EDD5D" w:rsidR="009C6514" w:rsidRPr="00474BFB" w:rsidRDefault="00D05BE5" w:rsidP="00FD1256">
      <w:pPr>
        <w:keepNext/>
        <w:tabs>
          <w:tab w:val="left" w:pos="915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4BFB">
        <w:rPr>
          <w:rFonts w:ascii="Times New Roman" w:hAnsi="Times New Roman" w:cs="Times New Roman"/>
          <w:sz w:val="28"/>
          <w:szCs w:val="28"/>
        </w:rPr>
        <w:lastRenderedPageBreak/>
        <w:t>Порядок создания ЕЦП ГИБДД выглядит следующим образом:</w:t>
      </w:r>
    </w:p>
    <w:p w14:paraId="101F244F" w14:textId="4872DCC5" w:rsidR="00474BFB" w:rsidRDefault="00474BFB" w:rsidP="00474BFB">
      <w:pPr>
        <w:pStyle w:val="ab"/>
        <w:numPr>
          <w:ilvl w:val="0"/>
          <w:numId w:val="47"/>
        </w:numPr>
        <w:tabs>
          <w:tab w:val="left" w:pos="91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BFB">
        <w:rPr>
          <w:rFonts w:ascii="Times New Roman" w:hAnsi="Times New Roman" w:cs="Times New Roman"/>
          <w:sz w:val="28"/>
          <w:szCs w:val="28"/>
        </w:rPr>
        <w:t xml:space="preserve">Создание </w:t>
      </w:r>
      <w:r w:rsidR="0011549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дра </w:t>
      </w:r>
      <w:r w:rsidR="00C46C28">
        <w:rPr>
          <w:rFonts w:ascii="Times New Roman" w:hAnsi="Times New Roman" w:cs="Times New Roman"/>
          <w:sz w:val="28"/>
          <w:szCs w:val="28"/>
        </w:rPr>
        <w:t>ЕЦП ГИБДД в составе набора технологических систем, описанных выше.</w:t>
      </w:r>
    </w:p>
    <w:p w14:paraId="574B41A0" w14:textId="383E2648" w:rsidR="00C46C28" w:rsidRDefault="00C46C28" w:rsidP="00474BFB">
      <w:pPr>
        <w:pStyle w:val="ab"/>
        <w:numPr>
          <w:ilvl w:val="0"/>
          <w:numId w:val="47"/>
        </w:numPr>
        <w:tabs>
          <w:tab w:val="left" w:pos="91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Перенос данных (и, возможно, части функциональности) «</w:t>
      </w:r>
      <w:r w:rsidR="00334932" w:rsidRPr="00334932">
        <w:rPr>
          <w:rFonts w:ascii="Times New Roman" w:hAnsi="Times New Roman" w:cs="Times New Roman"/>
          <w:sz w:val="28"/>
          <w:szCs w:val="28"/>
        </w:rPr>
        <w:t>Административны</w:t>
      </w:r>
      <w:r w:rsidR="00334932">
        <w:rPr>
          <w:rFonts w:ascii="Times New Roman" w:hAnsi="Times New Roman" w:cs="Times New Roman"/>
          <w:sz w:val="28"/>
          <w:szCs w:val="28"/>
        </w:rPr>
        <w:t>х</w:t>
      </w:r>
      <w:r w:rsidR="00334932" w:rsidRPr="00334932">
        <w:rPr>
          <w:rFonts w:ascii="Times New Roman" w:hAnsi="Times New Roman" w:cs="Times New Roman"/>
          <w:sz w:val="28"/>
          <w:szCs w:val="28"/>
        </w:rPr>
        <w:t xml:space="preserve"> правонарушени</w:t>
      </w:r>
      <w:r w:rsidR="00334932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» из ФИС</w:t>
      </w:r>
      <w:r w:rsidR="00D67EDE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ГИБДД-М в </w:t>
      </w:r>
      <w:r w:rsidR="0096281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ервис «Паутина».</w:t>
      </w:r>
    </w:p>
    <w:p w14:paraId="021D8299" w14:textId="25C72D15" w:rsidR="00962810" w:rsidRDefault="00D9536B" w:rsidP="00474BFB">
      <w:pPr>
        <w:pStyle w:val="ab"/>
        <w:numPr>
          <w:ilvl w:val="0"/>
          <w:numId w:val="47"/>
        </w:numPr>
        <w:tabs>
          <w:tab w:val="left" w:pos="91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Импортозамещение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ФИС ГИБДД-М; п</w:t>
      </w:r>
      <w:r w:rsidR="00C46C28">
        <w:rPr>
          <w:rFonts w:ascii="Times New Roman" w:hAnsi="Times New Roman" w:cs="Times New Roman"/>
          <w:sz w:val="28"/>
          <w:szCs w:val="28"/>
        </w:rPr>
        <w:t>еревод функциональности ФИС ГИБДД-М</w:t>
      </w:r>
      <w:r w:rsidR="00962810">
        <w:rPr>
          <w:rFonts w:ascii="Times New Roman" w:hAnsi="Times New Roman" w:cs="Times New Roman"/>
          <w:sz w:val="28"/>
          <w:szCs w:val="28"/>
        </w:rPr>
        <w:t xml:space="preserve"> на работу с централизованными сервисами Ядра ЕЦП ГИБДД (администрирование, закрытие данных, данными СОКС, возможностями тра</w:t>
      </w:r>
      <w:r w:rsidR="000B1A29">
        <w:rPr>
          <w:rFonts w:ascii="Times New Roman" w:hAnsi="Times New Roman" w:cs="Times New Roman"/>
          <w:sz w:val="28"/>
          <w:szCs w:val="28"/>
        </w:rPr>
        <w:t>н</w:t>
      </w:r>
      <w:r w:rsidR="00962810">
        <w:rPr>
          <w:rFonts w:ascii="Times New Roman" w:hAnsi="Times New Roman" w:cs="Times New Roman"/>
          <w:sz w:val="28"/>
          <w:szCs w:val="28"/>
        </w:rPr>
        <w:t>спортной системы</w:t>
      </w:r>
      <w:r w:rsidR="000B1A29">
        <w:rPr>
          <w:rFonts w:ascii="Times New Roman" w:hAnsi="Times New Roman" w:cs="Times New Roman"/>
          <w:sz w:val="28"/>
          <w:szCs w:val="28"/>
        </w:rPr>
        <w:t xml:space="preserve"> ЕЦП ГИБДД</w:t>
      </w:r>
      <w:r w:rsidR="00962810">
        <w:rPr>
          <w:rFonts w:ascii="Times New Roman" w:hAnsi="Times New Roman" w:cs="Times New Roman"/>
          <w:sz w:val="28"/>
          <w:szCs w:val="28"/>
        </w:rPr>
        <w:t>, системы мониторинга бизнес-метрик, системы управления жизненным циклом) и Реестрами (Едиными сервисами) ЕЦП ГИБДД.</w:t>
      </w:r>
    </w:p>
    <w:p w14:paraId="602F6859" w14:textId="77777777" w:rsidR="00BB6F6A" w:rsidRDefault="00BB6F6A" w:rsidP="00BB6F6A">
      <w:pPr>
        <w:pStyle w:val="ab"/>
        <w:numPr>
          <w:ilvl w:val="0"/>
          <w:numId w:val="47"/>
        </w:numPr>
        <w:tabs>
          <w:tab w:val="left" w:pos="91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Реестров (Единых сервисов) ЕЦП ГИБДД на основе ныне существующих государственных реестров Госавтоинспекции. </w:t>
      </w:r>
    </w:p>
    <w:p w14:paraId="3FA8A9FD" w14:textId="5CB39329" w:rsidR="00962810" w:rsidRDefault="00962810" w:rsidP="00474BFB">
      <w:pPr>
        <w:pStyle w:val="ab"/>
        <w:numPr>
          <w:ilvl w:val="0"/>
          <w:numId w:val="47"/>
        </w:numPr>
        <w:tabs>
          <w:tab w:val="left" w:pos="91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на базе ФИС</w:t>
      </w:r>
      <w:r w:rsidR="00D67EDE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ГИБДД-М подсистем/сервисов «Автошколы», «Технический надзор» и «Экзаменационный класс».</w:t>
      </w:r>
    </w:p>
    <w:p w14:paraId="0B298987" w14:textId="26B30EF2" w:rsidR="00C46C28" w:rsidRDefault="00962810" w:rsidP="00474BFB">
      <w:pPr>
        <w:pStyle w:val="ab"/>
        <w:numPr>
          <w:ilvl w:val="0"/>
          <w:numId w:val="47"/>
        </w:numPr>
        <w:tabs>
          <w:tab w:val="left" w:pos="91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Объединение в рамках «</w:t>
      </w:r>
      <w:r w:rsidR="00334932" w:rsidRPr="00334932">
        <w:rPr>
          <w:rFonts w:ascii="Times New Roman" w:hAnsi="Times New Roman" w:cs="Times New Roman"/>
          <w:sz w:val="28"/>
          <w:szCs w:val="28"/>
        </w:rPr>
        <w:t>Административны</w:t>
      </w:r>
      <w:r w:rsidR="00334932">
        <w:rPr>
          <w:rFonts w:ascii="Times New Roman" w:hAnsi="Times New Roman" w:cs="Times New Roman"/>
          <w:sz w:val="28"/>
          <w:szCs w:val="28"/>
        </w:rPr>
        <w:t>х</w:t>
      </w:r>
      <w:r w:rsidR="00334932" w:rsidRPr="00334932">
        <w:rPr>
          <w:rFonts w:ascii="Times New Roman" w:hAnsi="Times New Roman" w:cs="Times New Roman"/>
          <w:sz w:val="28"/>
          <w:szCs w:val="28"/>
        </w:rPr>
        <w:t xml:space="preserve"> правонарушени</w:t>
      </w:r>
      <w:r w:rsidR="00334932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» Сервиса «Паутина»</w:t>
      </w:r>
      <w:r w:rsidR="00C46C28">
        <w:rPr>
          <w:rFonts w:ascii="Times New Roman" w:hAnsi="Times New Roman" w:cs="Times New Roman"/>
          <w:sz w:val="28"/>
          <w:szCs w:val="28"/>
        </w:rPr>
        <w:t xml:space="preserve"> </w:t>
      </w:r>
      <w:r w:rsidR="00293C3B">
        <w:rPr>
          <w:rFonts w:ascii="Times New Roman" w:hAnsi="Times New Roman" w:cs="Times New Roman"/>
          <w:sz w:val="28"/>
          <w:szCs w:val="28"/>
        </w:rPr>
        <w:t>данных и аналогичной функциональности ФИС ГИБДДМ и ФБД.</w:t>
      </w:r>
    </w:p>
    <w:p w14:paraId="6FB086AD" w14:textId="60AE92D4" w:rsidR="00293C3B" w:rsidRDefault="00293C3B" w:rsidP="00474BFB">
      <w:pPr>
        <w:pStyle w:val="ab"/>
        <w:numPr>
          <w:ilvl w:val="0"/>
          <w:numId w:val="47"/>
        </w:numPr>
        <w:tabs>
          <w:tab w:val="left" w:pos="91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в рамках Сервиса «Паутина» функцио</w:t>
      </w:r>
      <w:r w:rsidR="009201E9">
        <w:rPr>
          <w:rFonts w:ascii="Times New Roman" w:hAnsi="Times New Roman" w:cs="Times New Roman"/>
          <w:sz w:val="28"/>
          <w:szCs w:val="28"/>
        </w:rPr>
        <w:t>нальности «Мобильный инспектор»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9296F4" w14:textId="4B3C6DF2" w:rsidR="00293C3B" w:rsidRDefault="00293C3B" w:rsidP="00293C3B">
      <w:pPr>
        <w:pStyle w:val="ab"/>
        <w:numPr>
          <w:ilvl w:val="0"/>
          <w:numId w:val="47"/>
        </w:numPr>
        <w:tabs>
          <w:tab w:val="left" w:pos="91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Перевод функциональности Сервиса «Паутина» на работу с централизованными сервисами Ядра ЕЦП ГИБДД (администрирование, закрытие данных, данными СОКС, возможностями тра</w:t>
      </w:r>
      <w:r w:rsidR="000B1A29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спортной системы, системы мониторинга бизнес-метрик, системы управления жизненным циклом) и Реестрами (Едиными сервисами) ЕЦП ГИБДД.</w:t>
      </w:r>
    </w:p>
    <w:p w14:paraId="2D7BD258" w14:textId="54FAA1C2" w:rsidR="00293C3B" w:rsidRDefault="00293C3B" w:rsidP="00293C3B">
      <w:pPr>
        <w:pStyle w:val="ab"/>
        <w:numPr>
          <w:ilvl w:val="0"/>
          <w:numId w:val="47"/>
        </w:numPr>
        <w:tabs>
          <w:tab w:val="left" w:pos="91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Перевод функциональности ЕАИСТО на работу с централизованными сервисами Ядра ЕЦП ГИБДД (администрирование, закрытие данных, данными СОКС, </w:t>
      </w:r>
      <w:r>
        <w:rPr>
          <w:rFonts w:ascii="Times New Roman" w:hAnsi="Times New Roman" w:cs="Times New Roman"/>
          <w:sz w:val="28"/>
          <w:szCs w:val="28"/>
        </w:rPr>
        <w:lastRenderedPageBreak/>
        <w:t>возможностями тра</w:t>
      </w:r>
      <w:r w:rsidR="000B1A29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спортной системы, системы мониторинга бизнес-метрик, системы управления жизненным циклом) и Реестрами (Едиными сервисами) ЕЦП ГИБДД.</w:t>
      </w:r>
    </w:p>
    <w:p w14:paraId="79472E87" w14:textId="7A826969" w:rsidR="00293C3B" w:rsidRDefault="00293C3B" w:rsidP="00293C3B">
      <w:pPr>
        <w:pStyle w:val="ab"/>
        <w:numPr>
          <w:ilvl w:val="0"/>
          <w:numId w:val="47"/>
        </w:numPr>
        <w:tabs>
          <w:tab w:val="left" w:pos="91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Перевод функциональности ЕАИС БДД МВД России на работу с централизованными сервисами Ядра ЕЦП ГИБДД (администрирование, закрытие данных, данными СОКС, возможностями тра</w:t>
      </w:r>
      <w:r w:rsidR="000B1A29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спортной системы, системы мониторинга бизнес-метрик, системы управления жизненным циклом) и Реестрами (Едиными сервисами) ЕЦП ГИБДД.</w:t>
      </w:r>
    </w:p>
    <w:p w14:paraId="115AB2A4" w14:textId="2FECF3F9" w:rsidR="00724B1A" w:rsidRPr="000C1BD3" w:rsidRDefault="00293C3B" w:rsidP="00FD1256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Pr="00756A5E">
        <w:rPr>
          <w:rFonts w:ascii="Times New Roman" w:hAnsi="Times New Roman" w:cs="Times New Roman"/>
          <w:sz w:val="28"/>
          <w:szCs w:val="28"/>
        </w:rPr>
        <w:t xml:space="preserve">ЕЦП ГИБДД </w:t>
      </w:r>
      <w:r>
        <w:rPr>
          <w:rFonts w:ascii="Times New Roman" w:hAnsi="Times New Roman" w:cs="Times New Roman"/>
          <w:sz w:val="28"/>
          <w:szCs w:val="28"/>
        </w:rPr>
        <w:t xml:space="preserve">строится на следующих подходах к использованию </w:t>
      </w:r>
      <w:r w:rsidR="008B7B23" w:rsidRPr="00756A5E">
        <w:rPr>
          <w:rFonts w:ascii="Times New Roman" w:hAnsi="Times New Roman" w:cs="Times New Roman"/>
          <w:sz w:val="28"/>
          <w:szCs w:val="28"/>
        </w:rPr>
        <w:t>технически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8B7B23" w:rsidRPr="00756A5E">
        <w:rPr>
          <w:rFonts w:ascii="Times New Roman" w:hAnsi="Times New Roman" w:cs="Times New Roman"/>
          <w:sz w:val="28"/>
          <w:szCs w:val="28"/>
        </w:rPr>
        <w:t xml:space="preserve"> и программны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8B7B23" w:rsidRPr="00756A5E">
        <w:rPr>
          <w:rFonts w:ascii="Times New Roman" w:hAnsi="Times New Roman" w:cs="Times New Roman"/>
          <w:sz w:val="28"/>
          <w:szCs w:val="28"/>
        </w:rPr>
        <w:t xml:space="preserve"> средств:</w:t>
      </w:r>
    </w:p>
    <w:p w14:paraId="5F83F805" w14:textId="4E03ECE9" w:rsidR="008B7B23" w:rsidRPr="00756A5E" w:rsidRDefault="008B7B23" w:rsidP="00756A5E">
      <w:pPr>
        <w:pStyle w:val="a0"/>
      </w:pPr>
      <w:r w:rsidRPr="00756A5E">
        <w:t>П</w:t>
      </w:r>
      <w:r w:rsidR="00D9536B">
        <w:t>реимущественное п</w:t>
      </w:r>
      <w:r w:rsidRPr="00756A5E">
        <w:t>рименение отечественных аппаратных средств</w:t>
      </w:r>
      <w:r w:rsidR="00EF3100" w:rsidRPr="00D9536B">
        <w:rPr>
          <w:rFonts w:eastAsia="Times New Roman"/>
        </w:rPr>
        <w:t>;</w:t>
      </w:r>
    </w:p>
    <w:p w14:paraId="64CECBBB" w14:textId="77777777" w:rsidR="008B7B23" w:rsidRPr="00756A5E" w:rsidRDefault="008B7B23" w:rsidP="00756A5E">
      <w:pPr>
        <w:pStyle w:val="a0"/>
      </w:pPr>
      <w:r w:rsidRPr="00756A5E">
        <w:t>Размещение на нескольких территориальных площадках</w:t>
      </w:r>
      <w:r w:rsidR="00EF3100" w:rsidRPr="00756A5E">
        <w:rPr>
          <w:rFonts w:eastAsia="Times New Roman"/>
        </w:rPr>
        <w:t>;</w:t>
      </w:r>
    </w:p>
    <w:p w14:paraId="6C6A9EB2" w14:textId="77777777" w:rsidR="008B7B23" w:rsidRPr="00756A5E" w:rsidRDefault="008B7B23" w:rsidP="00756A5E">
      <w:pPr>
        <w:pStyle w:val="a0"/>
      </w:pPr>
      <w:r w:rsidRPr="00756A5E">
        <w:t>Отказоустойчивые кластеры</w:t>
      </w:r>
      <w:r w:rsidR="00EF3100" w:rsidRPr="00756A5E">
        <w:rPr>
          <w:rFonts w:eastAsia="Times New Roman"/>
          <w:lang w:val="en-US"/>
        </w:rPr>
        <w:t>;</w:t>
      </w:r>
    </w:p>
    <w:p w14:paraId="515703BB" w14:textId="77777777" w:rsidR="008B7B23" w:rsidRPr="00756A5E" w:rsidRDefault="008B7B23" w:rsidP="00756A5E">
      <w:pPr>
        <w:pStyle w:val="a0"/>
      </w:pPr>
      <w:r w:rsidRPr="00756A5E">
        <w:t xml:space="preserve">Виртуальная среда с поддержкой технологии контейнеризации и возможностями </w:t>
      </w:r>
      <w:proofErr w:type="spellStart"/>
      <w:r w:rsidRPr="00756A5E">
        <w:t>оркестрации</w:t>
      </w:r>
      <w:proofErr w:type="spellEnd"/>
      <w:r w:rsidR="00EF3100" w:rsidRPr="00756A5E">
        <w:rPr>
          <w:rFonts w:eastAsia="Times New Roman"/>
        </w:rPr>
        <w:t>.</w:t>
      </w:r>
    </w:p>
    <w:p w14:paraId="62359522" w14:textId="18A95195" w:rsidR="008B7B23" w:rsidRPr="00756A5E" w:rsidRDefault="00293C3B" w:rsidP="00FD1256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Основой для обеспечения информационной безопасности в ЕЦП ГИБДД</w:t>
      </w:r>
      <w:r w:rsidR="00225E51" w:rsidRPr="00756A5E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14:paraId="3CA72ADE" w14:textId="77777777" w:rsidR="00225E51" w:rsidRPr="00756A5E" w:rsidRDefault="00225E51" w:rsidP="00756A5E">
      <w:pPr>
        <w:pStyle w:val="a0"/>
      </w:pPr>
      <w:r w:rsidRPr="00756A5E">
        <w:t>Учёт положений ГОСТ Р 56939-2016 «Защита информации. Разработка безопасного программного обеспечения. Общие требования»</w:t>
      </w:r>
      <w:r w:rsidRPr="000C1BD3">
        <w:rPr>
          <w:rFonts w:eastAsia="Times New Roman"/>
        </w:rPr>
        <w:t>;</w:t>
      </w:r>
    </w:p>
    <w:p w14:paraId="7424679A" w14:textId="77777777" w:rsidR="00225E51" w:rsidRPr="00756A5E" w:rsidRDefault="00225E51" w:rsidP="00756A5E">
      <w:pPr>
        <w:pStyle w:val="a0"/>
      </w:pPr>
      <w:r w:rsidRPr="00756A5E">
        <w:t>Учёт положений Базовой модели угроз и нарушителя безопасности информации обрабатываемой в ИСОД МВД России</w:t>
      </w:r>
      <w:r w:rsidRPr="00756A5E">
        <w:rPr>
          <w:rFonts w:eastAsia="Times New Roman"/>
        </w:rPr>
        <w:t>;</w:t>
      </w:r>
    </w:p>
    <w:p w14:paraId="33A780CC" w14:textId="77777777" w:rsidR="00225E51" w:rsidRPr="00756A5E" w:rsidRDefault="00225E51" w:rsidP="00756A5E">
      <w:pPr>
        <w:pStyle w:val="a0"/>
      </w:pPr>
      <w:r w:rsidRPr="00756A5E">
        <w:t>Применение единых требований защиты информации от несанкционированного доступа или изменения, воздействия компьютерных атак и вирусов, а также использование сертифицированных средств предупреждения и обнаружения компьютерных атак и защиты информации</w:t>
      </w:r>
      <w:r w:rsidRPr="00756A5E">
        <w:rPr>
          <w:rFonts w:eastAsia="Times New Roman"/>
        </w:rPr>
        <w:t>;</w:t>
      </w:r>
    </w:p>
    <w:p w14:paraId="3C04E3B5" w14:textId="77777777" w:rsidR="00225E51" w:rsidRPr="00756A5E" w:rsidRDefault="00225E51" w:rsidP="00756A5E">
      <w:pPr>
        <w:pStyle w:val="a0"/>
      </w:pPr>
      <w:r w:rsidRPr="00756A5E">
        <w:lastRenderedPageBreak/>
        <w:t>Защита в процессах обработки, хранения и передачи информации на всех объектах, в том числе при проведении ремонтных и регламентных работ</w:t>
      </w:r>
      <w:r w:rsidRPr="00756A5E">
        <w:rPr>
          <w:rFonts w:eastAsia="Times New Roman"/>
        </w:rPr>
        <w:t>;</w:t>
      </w:r>
    </w:p>
    <w:p w14:paraId="22A0692D" w14:textId="77777777" w:rsidR="00225E51" w:rsidRPr="00756A5E" w:rsidRDefault="00225E51" w:rsidP="00756A5E">
      <w:pPr>
        <w:pStyle w:val="a0"/>
      </w:pPr>
      <w:r w:rsidRPr="00756A5E">
        <w:t>Учёт архитектуры системы обеспечения информационной безопасности ИСОД МВД России</w:t>
      </w:r>
      <w:r w:rsidRPr="00756A5E">
        <w:rPr>
          <w:rFonts w:eastAsia="Times New Roman"/>
        </w:rPr>
        <w:t>;</w:t>
      </w:r>
    </w:p>
    <w:p w14:paraId="7EEFB5B1" w14:textId="6FC2BE30" w:rsidR="00225E51" w:rsidRPr="00756A5E" w:rsidRDefault="00225E51" w:rsidP="00756A5E">
      <w:pPr>
        <w:pStyle w:val="a0"/>
      </w:pPr>
      <w:r w:rsidRPr="00756A5E">
        <w:t>Совместимость с применяемыми в МВД</w:t>
      </w:r>
      <w:r w:rsidR="00D67EDE">
        <w:t> </w:t>
      </w:r>
      <w:r w:rsidRPr="00756A5E">
        <w:t>России средствами защиты информации</w:t>
      </w:r>
      <w:r w:rsidRPr="00756A5E">
        <w:rPr>
          <w:rFonts w:eastAsia="Times New Roman"/>
        </w:rPr>
        <w:t xml:space="preserve"> и средствами контроля эффективности защиты информации;</w:t>
      </w:r>
    </w:p>
    <w:p w14:paraId="4D1A390B" w14:textId="4017133F" w:rsidR="00225E51" w:rsidRPr="00756A5E" w:rsidRDefault="00D67EDE" w:rsidP="00756A5E">
      <w:pPr>
        <w:pStyle w:val="a0"/>
      </w:pPr>
      <w:r>
        <w:t>О</w:t>
      </w:r>
      <w:r w:rsidR="00293C3B">
        <w:t xml:space="preserve">бязательное использование </w:t>
      </w:r>
      <w:r w:rsidR="00225E51" w:rsidRPr="00756A5E">
        <w:t xml:space="preserve">СУДИС </w:t>
      </w:r>
      <w:r w:rsidR="00293C3B">
        <w:t>ИСОД МВД России (процедур</w:t>
      </w:r>
      <w:r w:rsidR="00C52E35">
        <w:t>ы</w:t>
      </w:r>
      <w:r w:rsidR="00293C3B">
        <w:t xml:space="preserve"> </w:t>
      </w:r>
      <w:r w:rsidR="00225E51" w:rsidRPr="00756A5E">
        <w:t>идентификаци</w:t>
      </w:r>
      <w:r w:rsidR="00293C3B">
        <w:t>и и</w:t>
      </w:r>
      <w:r w:rsidR="00225E51" w:rsidRPr="00756A5E">
        <w:t xml:space="preserve"> аутентификаци</w:t>
      </w:r>
      <w:r w:rsidR="00293C3B">
        <w:t>и</w:t>
      </w:r>
      <w:r w:rsidR="00225E51" w:rsidRPr="00756A5E">
        <w:t>, события безопасности</w:t>
      </w:r>
      <w:r w:rsidR="00293C3B">
        <w:t>)</w:t>
      </w:r>
      <w:r w:rsidR="00225E51" w:rsidRPr="00756A5E">
        <w:rPr>
          <w:rFonts w:eastAsia="Times New Roman"/>
        </w:rPr>
        <w:t>;</w:t>
      </w:r>
    </w:p>
    <w:p w14:paraId="020B2AA6" w14:textId="77777777" w:rsidR="00225E51" w:rsidRPr="00756A5E" w:rsidRDefault="00225E51" w:rsidP="00756A5E">
      <w:pPr>
        <w:pStyle w:val="a0"/>
      </w:pPr>
      <w:r w:rsidRPr="00756A5E">
        <w:t>Применение особого порядка обработки персональных данных отдельных категорий лиц в ЕЦП ГИБДД, согласно действующему законодательству РФ</w:t>
      </w:r>
      <w:r w:rsidRPr="00756A5E">
        <w:rPr>
          <w:rFonts w:eastAsia="Times New Roman"/>
        </w:rPr>
        <w:t>.</w:t>
      </w:r>
    </w:p>
    <w:p w14:paraId="3AE4C5C5" w14:textId="77777777" w:rsidR="00225E51" w:rsidRPr="00756A5E" w:rsidRDefault="00225E51" w:rsidP="00756A5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A5E">
        <w:rPr>
          <w:rFonts w:ascii="Times New Roman" w:hAnsi="Times New Roman" w:cs="Times New Roman"/>
          <w:sz w:val="28"/>
          <w:szCs w:val="28"/>
        </w:rPr>
        <w:t>Концепция реализации ЕЦП ГИБДД предполагает работы по модернизации/развитию существующих информационных систем Госавтоинспекции, в том числе для их подключения к ЕЦП ГИБДД.</w:t>
      </w:r>
    </w:p>
    <w:p w14:paraId="7583EF33" w14:textId="77777777" w:rsidR="00E85B55" w:rsidRPr="00756A5E" w:rsidRDefault="00E85B55" w:rsidP="00FD1256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A5E">
        <w:rPr>
          <w:rFonts w:ascii="Times New Roman" w:hAnsi="Times New Roman" w:cs="Times New Roman"/>
          <w:sz w:val="28"/>
          <w:szCs w:val="28"/>
        </w:rPr>
        <w:t>Для подключения к Ядру ЕЦП ГИБДД всех информационных систем ГИБДД необходимо осуществить для каждой из них:</w:t>
      </w:r>
    </w:p>
    <w:p w14:paraId="617C600D" w14:textId="77777777" w:rsidR="00E85B55" w:rsidRPr="00756A5E" w:rsidRDefault="00E85B55" w:rsidP="00756A5E">
      <w:pPr>
        <w:pStyle w:val="a0"/>
      </w:pPr>
      <w:r w:rsidRPr="00756A5E">
        <w:t>Перенос администрирования в СОИБ ЕЦП ГИБДД</w:t>
      </w:r>
      <w:r w:rsidR="001F23FA" w:rsidRPr="001F23FA">
        <w:t>;</w:t>
      </w:r>
    </w:p>
    <w:p w14:paraId="7B7DBB8B" w14:textId="77777777" w:rsidR="00E85B55" w:rsidRPr="00756A5E" w:rsidRDefault="00E85B55" w:rsidP="00756A5E">
      <w:pPr>
        <w:pStyle w:val="a0"/>
      </w:pPr>
      <w:r w:rsidRPr="00756A5E">
        <w:t>Переход на общие механизмы закрытия данных</w:t>
      </w:r>
      <w:r w:rsidR="001F23FA" w:rsidRPr="001F23FA">
        <w:t>;</w:t>
      </w:r>
    </w:p>
    <w:p w14:paraId="2190C81F" w14:textId="2AE4706D" w:rsidR="00E85B55" w:rsidRPr="00756A5E" w:rsidRDefault="00E85B55" w:rsidP="00756A5E">
      <w:pPr>
        <w:pStyle w:val="a0"/>
      </w:pPr>
      <w:r w:rsidRPr="00756A5E">
        <w:t xml:space="preserve">Перенос НСИ в Систему общих каталогов и </w:t>
      </w:r>
      <w:r w:rsidR="00C52E35" w:rsidRPr="00756A5E">
        <w:t>спр</w:t>
      </w:r>
      <w:r w:rsidR="00C52E35">
        <w:t>авочников ЕЦП</w:t>
      </w:r>
      <w:r w:rsidR="001F23FA">
        <w:t xml:space="preserve"> ГИБДД и НСИ ИСОД</w:t>
      </w:r>
      <w:r w:rsidR="001F23FA" w:rsidRPr="001F23FA">
        <w:t>;</w:t>
      </w:r>
    </w:p>
    <w:p w14:paraId="4A5A1438" w14:textId="77777777" w:rsidR="00E85B55" w:rsidRPr="00756A5E" w:rsidRDefault="00E85B55" w:rsidP="00756A5E">
      <w:pPr>
        <w:pStyle w:val="a0"/>
      </w:pPr>
      <w:r w:rsidRPr="00756A5E">
        <w:t>Переход на работу с ИС Получения и предоставления сведений в части взаимодействия со СМЭВ и сервисами ИСОД</w:t>
      </w:r>
      <w:r w:rsidR="001F23FA" w:rsidRPr="001F23FA">
        <w:t>;</w:t>
      </w:r>
    </w:p>
    <w:p w14:paraId="7CC682B4" w14:textId="77777777" w:rsidR="00E85B55" w:rsidRPr="00756A5E" w:rsidRDefault="00E85B55" w:rsidP="00756A5E">
      <w:pPr>
        <w:pStyle w:val="a0"/>
      </w:pPr>
      <w:r w:rsidRPr="00756A5E">
        <w:t>Переход на работу с Реестрами ГИБДД</w:t>
      </w:r>
      <w:r w:rsidR="001F23FA" w:rsidRPr="001F23FA">
        <w:t>;</w:t>
      </w:r>
    </w:p>
    <w:p w14:paraId="669135D7" w14:textId="77777777" w:rsidR="00E85B55" w:rsidRPr="00756A5E" w:rsidRDefault="00E85B55" w:rsidP="00756A5E">
      <w:pPr>
        <w:pStyle w:val="a0"/>
      </w:pPr>
      <w:r w:rsidRPr="00756A5E">
        <w:t xml:space="preserve">Предоставление </w:t>
      </w:r>
      <w:r w:rsidRPr="00756A5E">
        <w:rPr>
          <w:lang w:val="en-US"/>
        </w:rPr>
        <w:t>API</w:t>
      </w:r>
      <w:r w:rsidRPr="00756A5E">
        <w:t xml:space="preserve"> для системы мониторинга бизнес-метрик</w:t>
      </w:r>
      <w:r w:rsidR="001F23FA" w:rsidRPr="001F23FA">
        <w:t>;</w:t>
      </w:r>
    </w:p>
    <w:p w14:paraId="73988FCE" w14:textId="2DAD63EB" w:rsidR="00E85B55" w:rsidRPr="00756A5E" w:rsidRDefault="00E85B55" w:rsidP="00DF5B97">
      <w:pPr>
        <w:pStyle w:val="a0"/>
      </w:pPr>
      <w:r w:rsidRPr="00756A5E">
        <w:t>Подключение к Системе управления жизненным циклом.</w:t>
      </w:r>
    </w:p>
    <w:p w14:paraId="3ED1CD8B" w14:textId="04213087" w:rsidR="00225E51" w:rsidRPr="00756A5E" w:rsidRDefault="00C52E35" w:rsidP="00FD1256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A5E">
        <w:rPr>
          <w:rFonts w:ascii="Times New Roman" w:hAnsi="Times New Roman" w:cs="Times New Roman"/>
          <w:sz w:val="28"/>
          <w:szCs w:val="28"/>
        </w:rPr>
        <w:lastRenderedPageBreak/>
        <w:t>Кроме того,</w:t>
      </w:r>
      <w:r w:rsidR="00E85B55" w:rsidRPr="00756A5E">
        <w:rPr>
          <w:rFonts w:ascii="Times New Roman" w:hAnsi="Times New Roman" w:cs="Times New Roman"/>
          <w:sz w:val="28"/>
          <w:szCs w:val="28"/>
        </w:rPr>
        <w:t xml:space="preserve"> д</w:t>
      </w:r>
      <w:r w:rsidR="00225E51" w:rsidRPr="00756A5E">
        <w:rPr>
          <w:rFonts w:ascii="Times New Roman" w:hAnsi="Times New Roman" w:cs="Times New Roman"/>
          <w:sz w:val="28"/>
          <w:szCs w:val="28"/>
        </w:rPr>
        <w:t>оработки ФИС ГИБДД-М должны обеспечить:</w:t>
      </w:r>
    </w:p>
    <w:p w14:paraId="11C72324" w14:textId="2627CDD2" w:rsidR="00225E51" w:rsidRPr="00756A5E" w:rsidRDefault="00C52E35" w:rsidP="00756A5E">
      <w:pPr>
        <w:pStyle w:val="a0"/>
      </w:pPr>
      <w:r>
        <w:t>Переход на использование отечественного/ свободно распространяемого ПО</w:t>
      </w:r>
      <w:r w:rsidR="001F23FA" w:rsidRPr="00C52E35">
        <w:t>;</w:t>
      </w:r>
    </w:p>
    <w:p w14:paraId="3AFFC385" w14:textId="625D4DBD" w:rsidR="00225E51" w:rsidRPr="00756A5E" w:rsidRDefault="00225E51" w:rsidP="000C5144">
      <w:pPr>
        <w:pStyle w:val="a0"/>
      </w:pPr>
      <w:r w:rsidRPr="00756A5E">
        <w:t xml:space="preserve">Исключение подсистемы </w:t>
      </w:r>
      <w:r w:rsidR="001D372E">
        <w:t>«</w:t>
      </w:r>
      <w:r w:rsidR="001D372E" w:rsidRPr="001D372E">
        <w:t>Административные правонарушения</w:t>
      </w:r>
      <w:r w:rsidR="001D372E">
        <w:t>»</w:t>
      </w:r>
      <w:r w:rsidR="00C52E35" w:rsidRPr="00756A5E">
        <w:t xml:space="preserve"> в</w:t>
      </w:r>
      <w:r w:rsidRPr="00756A5E">
        <w:t xml:space="preserve"> связи с объединением данной функциональности в рамках </w:t>
      </w:r>
      <w:r w:rsidR="00570B8E">
        <w:t>С</w:t>
      </w:r>
      <w:r w:rsidRPr="00756A5E">
        <w:t xml:space="preserve">ервиса </w:t>
      </w:r>
      <w:r w:rsidR="00570B8E">
        <w:t>«</w:t>
      </w:r>
      <w:r w:rsidRPr="00756A5E">
        <w:t>Паутина</w:t>
      </w:r>
      <w:r w:rsidR="00570B8E">
        <w:t>»</w:t>
      </w:r>
      <w:r w:rsidR="001F23FA" w:rsidRPr="000C5144">
        <w:rPr>
          <w:szCs w:val="28"/>
        </w:rPr>
        <w:t>.</w:t>
      </w:r>
    </w:p>
    <w:p w14:paraId="00FCA4EE" w14:textId="77777777" w:rsidR="00225E51" w:rsidRPr="00756A5E" w:rsidRDefault="00225E51" w:rsidP="00FD1256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A5E">
        <w:rPr>
          <w:rFonts w:ascii="Times New Roman" w:hAnsi="Times New Roman" w:cs="Times New Roman"/>
          <w:sz w:val="28"/>
          <w:szCs w:val="28"/>
        </w:rPr>
        <w:t>Доработки Сервиса «Паутина» должны обеспечить:</w:t>
      </w:r>
    </w:p>
    <w:p w14:paraId="774FE93E" w14:textId="34F312C0" w:rsidR="00225E51" w:rsidRPr="00756A5E" w:rsidRDefault="00225E51" w:rsidP="00756A5E">
      <w:pPr>
        <w:pStyle w:val="a0"/>
      </w:pPr>
      <w:r w:rsidRPr="00756A5E">
        <w:t xml:space="preserve">Объединение в рамках </w:t>
      </w:r>
      <w:r w:rsidR="001D372E">
        <w:t>«</w:t>
      </w:r>
      <w:r w:rsidR="001D372E" w:rsidRPr="001D372E">
        <w:t>Административны</w:t>
      </w:r>
      <w:r w:rsidR="001D372E">
        <w:t>х</w:t>
      </w:r>
      <w:r w:rsidR="001D372E" w:rsidRPr="001D372E">
        <w:t xml:space="preserve"> правонарушени</w:t>
      </w:r>
      <w:r w:rsidR="001D372E">
        <w:t xml:space="preserve">й» </w:t>
      </w:r>
      <w:r w:rsidRPr="00756A5E">
        <w:t>Сервиса «Паутина»</w:t>
      </w:r>
      <w:r w:rsidR="00C52E35">
        <w:t xml:space="preserve"> соответствующей функциональности </w:t>
      </w:r>
      <w:r w:rsidR="001D372E">
        <w:t>подсистемы «</w:t>
      </w:r>
      <w:r w:rsidR="001D372E" w:rsidRPr="001D372E">
        <w:t>Административные правонарушения</w:t>
      </w:r>
      <w:r w:rsidR="001D372E">
        <w:t xml:space="preserve">» </w:t>
      </w:r>
      <w:r w:rsidRPr="00756A5E">
        <w:t>ФИС ГИБДД-М и данных ФБД</w:t>
      </w:r>
      <w:r w:rsidR="001F23FA" w:rsidRPr="001F23FA">
        <w:t>;</w:t>
      </w:r>
    </w:p>
    <w:p w14:paraId="4FB3E4DD" w14:textId="18B90479" w:rsidR="00225E51" w:rsidRPr="00756A5E" w:rsidRDefault="00225E51" w:rsidP="00756A5E">
      <w:pPr>
        <w:pStyle w:val="a0"/>
      </w:pPr>
      <w:r w:rsidRPr="00756A5E">
        <w:t>Реализаци</w:t>
      </w:r>
      <w:r w:rsidR="00E85B55" w:rsidRPr="00756A5E">
        <w:rPr>
          <w:rFonts w:eastAsia="Times New Roman"/>
        </w:rPr>
        <w:t>ю</w:t>
      </w:r>
      <w:r w:rsidRPr="00756A5E">
        <w:t xml:space="preserve"> в рамках </w:t>
      </w:r>
      <w:r w:rsidR="00570B8E">
        <w:t>С</w:t>
      </w:r>
      <w:r w:rsidRPr="00756A5E">
        <w:t xml:space="preserve">ервиса «Паутина» </w:t>
      </w:r>
      <w:r w:rsidR="00C52E35">
        <w:t>«</w:t>
      </w:r>
      <w:r w:rsidRPr="00756A5E">
        <w:t>Мобильного Инспектора</w:t>
      </w:r>
      <w:r w:rsidR="00C52E35">
        <w:t>»</w:t>
      </w:r>
      <w:r w:rsidR="001F23FA" w:rsidRPr="001F23FA">
        <w:t>;</w:t>
      </w:r>
    </w:p>
    <w:p w14:paraId="435FC289" w14:textId="77777777" w:rsidR="00225E51" w:rsidRPr="00756A5E" w:rsidRDefault="00225E51" w:rsidP="00756A5E">
      <w:pPr>
        <w:pStyle w:val="a0"/>
      </w:pPr>
      <w:r w:rsidRPr="00756A5E">
        <w:t>Переход на общую картографии в рамках ЕЦП ГИБДД</w:t>
      </w:r>
      <w:r w:rsidR="001F23FA" w:rsidRPr="001F23FA">
        <w:t>.</w:t>
      </w:r>
    </w:p>
    <w:p w14:paraId="4BB6C9DA" w14:textId="77777777" w:rsidR="00225E51" w:rsidRPr="00756A5E" w:rsidRDefault="00225E51" w:rsidP="00FD1256">
      <w:pPr>
        <w:pStyle w:val="a0"/>
        <w:keepNext/>
        <w:numPr>
          <w:ilvl w:val="0"/>
          <w:numId w:val="0"/>
        </w:numPr>
        <w:ind w:left="709"/>
      </w:pPr>
      <w:r w:rsidRPr="00756A5E">
        <w:t xml:space="preserve">Доработки </w:t>
      </w:r>
      <w:r w:rsidRPr="00756A5E">
        <w:rPr>
          <w:rFonts w:eastAsia="Times New Roman"/>
        </w:rPr>
        <w:t>ЕИАС БДД МВД России</w:t>
      </w:r>
      <w:r w:rsidRPr="00756A5E">
        <w:t xml:space="preserve"> должны обеспечить:</w:t>
      </w:r>
    </w:p>
    <w:p w14:paraId="3E6A7FFF" w14:textId="77777777" w:rsidR="00E85B55" w:rsidRPr="00756A5E" w:rsidRDefault="00E85B55" w:rsidP="00756A5E">
      <w:pPr>
        <w:pStyle w:val="a0"/>
      </w:pPr>
      <w:r w:rsidRPr="00756A5E">
        <w:t>Переход на общую картографии в рамках ЕЦП ГИБДД</w:t>
      </w:r>
      <w:r w:rsidR="001F23FA" w:rsidRPr="001F23FA">
        <w:t>.</w:t>
      </w:r>
    </w:p>
    <w:p w14:paraId="16BD1E46" w14:textId="77777777" w:rsidR="00E85B55" w:rsidRPr="00756A5E" w:rsidRDefault="00E85B55" w:rsidP="00FD1256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A5E">
        <w:rPr>
          <w:rFonts w:ascii="Times New Roman" w:hAnsi="Times New Roman" w:cs="Times New Roman"/>
          <w:sz w:val="28"/>
          <w:szCs w:val="28"/>
        </w:rPr>
        <w:t>Доработки ЕАИСТО должны обеспечить:</w:t>
      </w:r>
    </w:p>
    <w:p w14:paraId="703F2597" w14:textId="77777777" w:rsidR="00E85B55" w:rsidRPr="00756A5E" w:rsidRDefault="00E85B55" w:rsidP="00756A5E">
      <w:pPr>
        <w:pStyle w:val="a0"/>
      </w:pPr>
      <w:r w:rsidRPr="00756A5E">
        <w:rPr>
          <w:rFonts w:eastAsia="Times New Roman"/>
        </w:rPr>
        <w:t>Реализацию</w:t>
      </w:r>
      <w:r w:rsidRPr="00756A5E">
        <w:t xml:space="preserve"> возможности авторизации внешних пользователей через ЕСИА.</w:t>
      </w:r>
    </w:p>
    <w:p w14:paraId="4191FA9B" w14:textId="7BBFFB0B" w:rsidR="00E85B55" w:rsidRPr="00756A5E" w:rsidRDefault="0087684A" w:rsidP="00FD1256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E85B55" w:rsidRPr="00756A5E">
        <w:rPr>
          <w:rFonts w:ascii="Times New Roman" w:hAnsi="Times New Roman" w:cs="Times New Roman"/>
          <w:sz w:val="28"/>
          <w:szCs w:val="28"/>
        </w:rPr>
        <w:t xml:space="preserve">ля </w:t>
      </w:r>
      <w:r w:rsidR="008404D9" w:rsidRPr="00756A5E">
        <w:rPr>
          <w:rFonts w:ascii="Times New Roman" w:hAnsi="Times New Roman" w:cs="Times New Roman"/>
          <w:sz w:val="28"/>
          <w:szCs w:val="28"/>
        </w:rPr>
        <w:t>реес</w:t>
      </w:r>
      <w:r w:rsidR="00E85B55" w:rsidRPr="00756A5E">
        <w:rPr>
          <w:rFonts w:ascii="Times New Roman" w:hAnsi="Times New Roman" w:cs="Times New Roman"/>
          <w:sz w:val="28"/>
          <w:szCs w:val="28"/>
        </w:rPr>
        <w:t>тров ГИБДД должны быть выполнены:</w:t>
      </w:r>
    </w:p>
    <w:p w14:paraId="0AC57EAF" w14:textId="3C17CFE4" w:rsidR="002516F5" w:rsidRDefault="002516F5" w:rsidP="006942ED">
      <w:pPr>
        <w:pStyle w:val="a0"/>
      </w:pPr>
      <w:r>
        <w:t>Включение в общий контур администрирования СОИБ ЕЦП ГИБДД;</w:t>
      </w:r>
    </w:p>
    <w:p w14:paraId="18F9159E" w14:textId="4A6B205D" w:rsidR="00E85B55" w:rsidRPr="00756A5E" w:rsidRDefault="00E85B55" w:rsidP="00756A5E">
      <w:pPr>
        <w:pStyle w:val="a0"/>
      </w:pPr>
      <w:r w:rsidRPr="00756A5E">
        <w:t>Перевод на общие механизмы закрытия данных</w:t>
      </w:r>
      <w:r w:rsidR="001F23FA" w:rsidRPr="001F23FA">
        <w:t>;</w:t>
      </w:r>
    </w:p>
    <w:p w14:paraId="26BF1236" w14:textId="0AD57D5C" w:rsidR="00E85B55" w:rsidRDefault="00E85B55" w:rsidP="00756A5E">
      <w:pPr>
        <w:pStyle w:val="a0"/>
      </w:pPr>
      <w:r w:rsidRPr="00756A5E">
        <w:t>Подключение к Системе управления жизненным циклом</w:t>
      </w:r>
      <w:r w:rsidR="00C52E35">
        <w:t>.</w:t>
      </w:r>
    </w:p>
    <w:p w14:paraId="0B2A63DB" w14:textId="26F6B29A" w:rsidR="00E85B55" w:rsidRPr="00C52E35" w:rsidRDefault="00C52E35" w:rsidP="00C52E3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E35">
        <w:rPr>
          <w:rFonts w:ascii="Times New Roman" w:hAnsi="Times New Roman" w:cs="Times New Roman"/>
          <w:sz w:val="28"/>
          <w:szCs w:val="28"/>
        </w:rPr>
        <w:t>Для всех информационных систем/сервисов и реестров должна быть проведена м</w:t>
      </w:r>
      <w:r w:rsidR="00E85B55" w:rsidRPr="00C52E35">
        <w:rPr>
          <w:rFonts w:ascii="Times New Roman" w:hAnsi="Times New Roman" w:cs="Times New Roman"/>
          <w:sz w:val="28"/>
          <w:szCs w:val="28"/>
        </w:rPr>
        <w:t>играция данных в рамках вышеперечисленных задач.</w:t>
      </w:r>
    </w:p>
    <w:p w14:paraId="2BFB912E" w14:textId="0AC77693" w:rsidR="00225E51" w:rsidRPr="001F23FA" w:rsidRDefault="00C52E35" w:rsidP="00FD1256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4E5326" w:rsidRPr="00756A5E">
        <w:rPr>
          <w:rFonts w:ascii="Times New Roman" w:hAnsi="Times New Roman" w:cs="Times New Roman"/>
          <w:sz w:val="28"/>
          <w:szCs w:val="28"/>
        </w:rPr>
        <w:t xml:space="preserve">ероприятия по созданию ЕЦП ГИБДД </w:t>
      </w:r>
      <w:r>
        <w:rPr>
          <w:rFonts w:ascii="Times New Roman" w:hAnsi="Times New Roman" w:cs="Times New Roman"/>
          <w:sz w:val="28"/>
          <w:szCs w:val="28"/>
        </w:rPr>
        <w:t>должны быть реализованы в следующих временных рамках</w:t>
      </w:r>
      <w:r w:rsidR="004E5326" w:rsidRPr="001F23FA">
        <w:rPr>
          <w:rFonts w:ascii="Times New Roman" w:hAnsi="Times New Roman" w:cs="Times New Roman"/>
          <w:sz w:val="28"/>
          <w:szCs w:val="28"/>
        </w:rPr>
        <w:t>:</w:t>
      </w:r>
    </w:p>
    <w:p w14:paraId="6CFD5D29" w14:textId="2BB54045" w:rsidR="004E5326" w:rsidRPr="004F7C67" w:rsidRDefault="006E44A5" w:rsidP="00FD1256">
      <w:pPr>
        <w:pStyle w:val="a0"/>
        <w:ind w:left="1069"/>
      </w:pPr>
      <w:r>
        <w:rPr>
          <w:szCs w:val="28"/>
        </w:rPr>
        <w:t>март</w:t>
      </w:r>
      <w:r w:rsidR="00BB6F6A">
        <w:rPr>
          <w:szCs w:val="28"/>
        </w:rPr>
        <w:t xml:space="preserve"> </w:t>
      </w:r>
      <w:r w:rsidR="004E5326" w:rsidRPr="00756A5E">
        <w:rPr>
          <w:szCs w:val="28"/>
        </w:rPr>
        <w:t>202</w:t>
      </w:r>
      <w:r w:rsidR="0081591A">
        <w:rPr>
          <w:szCs w:val="28"/>
        </w:rPr>
        <w:t>4</w:t>
      </w:r>
      <w:r w:rsidR="00BB6F6A">
        <w:rPr>
          <w:szCs w:val="28"/>
        </w:rPr>
        <w:t xml:space="preserve"> </w:t>
      </w:r>
      <w:r w:rsidR="00BB6F6A">
        <w:t xml:space="preserve">– </w:t>
      </w:r>
      <w:r>
        <w:t>сентябрь</w:t>
      </w:r>
      <w:r w:rsidR="00BB6F6A">
        <w:t xml:space="preserve"> </w:t>
      </w:r>
      <w:r w:rsidR="004E5326" w:rsidRPr="00570B8E">
        <w:t>202</w:t>
      </w:r>
      <w:r w:rsidR="000B1A29">
        <w:t>6</w:t>
      </w:r>
      <w:r w:rsidR="004E5326" w:rsidRPr="00570B8E">
        <w:t xml:space="preserve"> гг.</w:t>
      </w:r>
      <w:r w:rsidR="00570B8E" w:rsidRPr="00570B8E">
        <w:t> —</w:t>
      </w:r>
      <w:r w:rsidR="004E5326" w:rsidRPr="00570B8E">
        <w:t xml:space="preserve"> создание ЕЦП (</w:t>
      </w:r>
      <w:r w:rsidR="00C52E35" w:rsidRPr="00570B8E">
        <w:t>в составе Ядра ЕЦП ГИБДД</w:t>
      </w:r>
      <w:r w:rsidR="00570B8E" w:rsidRPr="00570B8E">
        <w:t> —</w:t>
      </w:r>
      <w:r w:rsidR="00C52E35" w:rsidRPr="00570B8E">
        <w:t xml:space="preserve"> набора</w:t>
      </w:r>
      <w:r w:rsidR="004E5326" w:rsidRPr="003E2831">
        <w:t xml:space="preserve"> базовых технологических систем ЕЦП ГИБДД)</w:t>
      </w:r>
      <w:r w:rsidR="00BB6F6A">
        <w:t xml:space="preserve"> и подключённого к Ядру ЕЦП ГИБДД «</w:t>
      </w:r>
      <w:proofErr w:type="spellStart"/>
      <w:r w:rsidR="00BB6F6A">
        <w:t>импортозамещённого</w:t>
      </w:r>
      <w:proofErr w:type="spellEnd"/>
      <w:r w:rsidR="00BB6F6A">
        <w:t>» ФИС ГИБДД-М</w:t>
      </w:r>
      <w:r w:rsidR="001F23FA" w:rsidRPr="004F7C67">
        <w:t>.</w:t>
      </w:r>
    </w:p>
    <w:p w14:paraId="4B98ACB9" w14:textId="637D2418" w:rsidR="004E5326" w:rsidRPr="00756A5E" w:rsidRDefault="006E44A5" w:rsidP="00FD1256">
      <w:pPr>
        <w:pStyle w:val="a0"/>
        <w:ind w:left="1069"/>
        <w:rPr>
          <w:szCs w:val="28"/>
        </w:rPr>
      </w:pPr>
      <w:r>
        <w:lastRenderedPageBreak/>
        <w:t xml:space="preserve">октябрь </w:t>
      </w:r>
      <w:r w:rsidR="00514BB9" w:rsidRPr="00FD1256">
        <w:t>202</w:t>
      </w:r>
      <w:r w:rsidR="000B1A29">
        <w:t>6</w:t>
      </w:r>
      <w:r>
        <w:t xml:space="preserve"> – декабрь </w:t>
      </w:r>
      <w:r w:rsidR="00514BB9" w:rsidRPr="00FD1256">
        <w:t>202</w:t>
      </w:r>
      <w:r w:rsidR="000B1A29">
        <w:t>7</w:t>
      </w:r>
      <w:r w:rsidR="00514BB9">
        <w:rPr>
          <w:szCs w:val="28"/>
        </w:rPr>
        <w:t xml:space="preserve"> гг.</w:t>
      </w:r>
      <w:r w:rsidR="00570B8E">
        <w:rPr>
          <w:szCs w:val="28"/>
        </w:rPr>
        <w:t> —</w:t>
      </w:r>
      <w:r w:rsidR="00514BB9">
        <w:rPr>
          <w:szCs w:val="28"/>
        </w:rPr>
        <w:t xml:space="preserve"> </w:t>
      </w:r>
      <w:r w:rsidR="00C52E35">
        <w:rPr>
          <w:szCs w:val="28"/>
        </w:rPr>
        <w:t>Р</w:t>
      </w:r>
      <w:r w:rsidR="004E5326" w:rsidRPr="00756A5E">
        <w:rPr>
          <w:szCs w:val="28"/>
        </w:rPr>
        <w:t>азвитие</w:t>
      </w:r>
      <w:r w:rsidR="004F7F71" w:rsidRPr="00756A5E">
        <w:rPr>
          <w:szCs w:val="28"/>
        </w:rPr>
        <w:t xml:space="preserve"> </w:t>
      </w:r>
      <w:r w:rsidR="004E5326" w:rsidRPr="00756A5E">
        <w:rPr>
          <w:szCs w:val="28"/>
        </w:rPr>
        <w:t xml:space="preserve">информационных систем </w:t>
      </w:r>
      <w:r w:rsidR="00C52E35">
        <w:rPr>
          <w:szCs w:val="28"/>
        </w:rPr>
        <w:t>Госавтоинспекции</w:t>
      </w:r>
      <w:r w:rsidR="00514BB9">
        <w:rPr>
          <w:szCs w:val="28"/>
        </w:rPr>
        <w:t xml:space="preserve">, </w:t>
      </w:r>
      <w:r w:rsidR="00570B8E">
        <w:rPr>
          <w:szCs w:val="28"/>
        </w:rPr>
        <w:t xml:space="preserve">на </w:t>
      </w:r>
      <w:r w:rsidR="00514BB9" w:rsidRPr="00756A5E">
        <w:rPr>
          <w:szCs w:val="28"/>
        </w:rPr>
        <w:t>основе актуальной нормативной базы</w:t>
      </w:r>
      <w:r w:rsidR="00514BB9">
        <w:rPr>
          <w:szCs w:val="28"/>
        </w:rPr>
        <w:t>, их модернизация, включая</w:t>
      </w:r>
      <w:r w:rsidR="00C52E35">
        <w:rPr>
          <w:szCs w:val="28"/>
        </w:rPr>
        <w:t xml:space="preserve"> </w:t>
      </w:r>
      <w:r w:rsidR="00C52E35" w:rsidRPr="00756A5E">
        <w:rPr>
          <w:szCs w:val="28"/>
        </w:rPr>
        <w:t>применени</w:t>
      </w:r>
      <w:r w:rsidR="00514BB9">
        <w:rPr>
          <w:szCs w:val="28"/>
        </w:rPr>
        <w:t>е</w:t>
      </w:r>
      <w:r w:rsidR="00C52E35" w:rsidRPr="00756A5E">
        <w:rPr>
          <w:szCs w:val="28"/>
        </w:rPr>
        <w:t xml:space="preserve"> новейших технологических разработок (искусственный интеллект, широкое применение ГЛОНАСС и т.д.)</w:t>
      </w:r>
      <w:r w:rsidR="00514BB9">
        <w:rPr>
          <w:szCs w:val="28"/>
        </w:rPr>
        <w:t xml:space="preserve">. Интеграция ИС Госавтоинспекции </w:t>
      </w:r>
      <w:r w:rsidR="00514BB9" w:rsidRPr="00756A5E">
        <w:rPr>
          <w:szCs w:val="28"/>
        </w:rPr>
        <w:t>в</w:t>
      </w:r>
      <w:r w:rsidR="004E5326" w:rsidRPr="00756A5E">
        <w:rPr>
          <w:szCs w:val="28"/>
        </w:rPr>
        <w:t xml:space="preserve"> ЕЦП</w:t>
      </w:r>
      <w:r w:rsidR="001F23FA">
        <w:rPr>
          <w:szCs w:val="28"/>
        </w:rPr>
        <w:t xml:space="preserve"> </w:t>
      </w:r>
      <w:r w:rsidR="00514BB9">
        <w:rPr>
          <w:szCs w:val="28"/>
        </w:rPr>
        <w:t>ГИБДД</w:t>
      </w:r>
      <w:r w:rsidR="00570B8E">
        <w:rPr>
          <w:szCs w:val="28"/>
        </w:rPr>
        <w:t>.</w:t>
      </w:r>
    </w:p>
    <w:p w14:paraId="787E7135" w14:textId="77777777" w:rsidR="00020CC8" w:rsidRDefault="000B1A29" w:rsidP="00FD1256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На двух последующих слайдах приведены </w:t>
      </w:r>
      <w:r w:rsidR="00020CC8">
        <w:rPr>
          <w:rFonts w:ascii="Times New Roman" w:hAnsi="Times New Roman" w:cs="Times New Roman"/>
          <w:sz w:val="28"/>
          <w:szCs w:val="28"/>
          <w:lang w:eastAsia="en-US"/>
        </w:rPr>
        <w:t xml:space="preserve">оценки </w:t>
      </w:r>
      <w:r w:rsidR="00020CC8" w:rsidRPr="00020CC8">
        <w:rPr>
          <w:rFonts w:ascii="Times New Roman" w:hAnsi="Times New Roman" w:cs="Times New Roman"/>
          <w:sz w:val="28"/>
          <w:szCs w:val="28"/>
          <w:lang w:eastAsia="en-US"/>
        </w:rPr>
        <w:t>финансовых, трудовых и материальных</w:t>
      </w:r>
      <w:r w:rsidR="00020CC8">
        <w:rPr>
          <w:rFonts w:ascii="Times New Roman" w:hAnsi="Times New Roman" w:cs="Times New Roman"/>
          <w:sz w:val="28"/>
          <w:szCs w:val="28"/>
          <w:lang w:eastAsia="en-US"/>
        </w:rPr>
        <w:t xml:space="preserve"> ресурсов, необходимых для реализации ЕЦП ГИБДД. </w:t>
      </w:r>
    </w:p>
    <w:p w14:paraId="246041EE" w14:textId="77777777" w:rsidR="00020CC8" w:rsidRDefault="00020CC8" w:rsidP="00FD1256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Приведены оценки финансовых ресурсов в разбивке по этапам и по выполняемым работам.</w:t>
      </w:r>
    </w:p>
    <w:p w14:paraId="5C707C69" w14:textId="3470BAD3" w:rsidR="000B1A29" w:rsidRDefault="00020CC8" w:rsidP="00FD1256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20CC8">
        <w:rPr>
          <w:rFonts w:ascii="Times New Roman" w:hAnsi="Times New Roman" w:cs="Times New Roman"/>
          <w:sz w:val="28"/>
          <w:szCs w:val="28"/>
          <w:lang w:eastAsia="en-US"/>
        </w:rPr>
        <w:t>Необходимые трудозатраты составляют от 3500 до 6000 человеко-месяцев в зависимости от квалификации привлекаемых специалистов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14:paraId="63BBEF97" w14:textId="215C901A" w:rsidR="00020CC8" w:rsidRDefault="00020CC8" w:rsidP="00FD1256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Потребные материальные ресурсы ограничиваются необходимостью закупки оборудования и программного обеспечения (средств защиты информации) для создания Ядра ЕЦП ГИБДД.</w:t>
      </w:r>
    </w:p>
    <w:p w14:paraId="658A24BE" w14:textId="366F071C" w:rsidR="00B26C50" w:rsidRPr="001F23FA" w:rsidRDefault="00756A5E" w:rsidP="00FD1256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56A5E">
        <w:rPr>
          <w:rFonts w:ascii="Times New Roman" w:hAnsi="Times New Roman" w:cs="Times New Roman"/>
          <w:sz w:val="28"/>
          <w:szCs w:val="28"/>
          <w:lang w:eastAsia="en-US"/>
        </w:rPr>
        <w:t xml:space="preserve">В качестве перспектив развития </w:t>
      </w:r>
      <w:r w:rsidR="001F23FA">
        <w:rPr>
          <w:rFonts w:ascii="Times New Roman" w:hAnsi="Times New Roman" w:cs="Times New Roman"/>
          <w:sz w:val="28"/>
          <w:szCs w:val="28"/>
          <w:lang w:eastAsia="en-US"/>
        </w:rPr>
        <w:t xml:space="preserve">ЕЦП ГИБДД </w:t>
      </w:r>
      <w:r w:rsidRPr="00756A5E">
        <w:rPr>
          <w:rFonts w:ascii="Times New Roman" w:hAnsi="Times New Roman" w:cs="Times New Roman"/>
          <w:sz w:val="28"/>
          <w:szCs w:val="28"/>
          <w:lang w:eastAsia="en-US"/>
        </w:rPr>
        <w:t>можно выделить</w:t>
      </w:r>
      <w:r w:rsidR="00514BB9">
        <w:rPr>
          <w:rFonts w:ascii="Times New Roman" w:hAnsi="Times New Roman" w:cs="Times New Roman"/>
          <w:sz w:val="28"/>
          <w:szCs w:val="28"/>
          <w:lang w:eastAsia="en-US"/>
        </w:rPr>
        <w:t xml:space="preserve"> реализацию новых</w:t>
      </w:r>
      <w:r w:rsidRPr="00756A5E">
        <w:rPr>
          <w:rFonts w:ascii="Times New Roman" w:hAnsi="Times New Roman" w:cs="Times New Roman"/>
          <w:sz w:val="28"/>
          <w:szCs w:val="28"/>
          <w:lang w:eastAsia="en-US"/>
        </w:rPr>
        <w:t xml:space="preserve"> возможности </w:t>
      </w:r>
      <w:r w:rsidR="001F23FA">
        <w:rPr>
          <w:rFonts w:ascii="Times New Roman" w:hAnsi="Times New Roman" w:cs="Times New Roman"/>
          <w:sz w:val="28"/>
          <w:szCs w:val="28"/>
          <w:lang w:eastAsia="en-US"/>
        </w:rPr>
        <w:t xml:space="preserve">для </w:t>
      </w:r>
      <w:r w:rsidRPr="00756A5E">
        <w:rPr>
          <w:rFonts w:ascii="Times New Roman" w:hAnsi="Times New Roman" w:cs="Times New Roman"/>
          <w:sz w:val="28"/>
          <w:szCs w:val="28"/>
          <w:lang w:eastAsia="en-US"/>
        </w:rPr>
        <w:t xml:space="preserve">информационных систем </w:t>
      </w:r>
      <w:r w:rsidR="00514BB9">
        <w:rPr>
          <w:rFonts w:ascii="Times New Roman" w:hAnsi="Times New Roman" w:cs="Times New Roman"/>
          <w:sz w:val="28"/>
          <w:szCs w:val="28"/>
          <w:lang w:eastAsia="en-US"/>
        </w:rPr>
        <w:t xml:space="preserve">Госавтоинспекции, </w:t>
      </w:r>
      <w:proofErr w:type="gramStart"/>
      <w:r w:rsidR="00115499">
        <w:rPr>
          <w:rFonts w:ascii="Times New Roman" w:hAnsi="Times New Roman" w:cs="Times New Roman"/>
          <w:sz w:val="28"/>
          <w:szCs w:val="28"/>
          <w:lang w:eastAsia="en-US"/>
        </w:rPr>
        <w:t>например</w:t>
      </w:r>
      <w:proofErr w:type="gramEnd"/>
      <w:r w:rsidRPr="00756A5E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14:paraId="7FB084E8" w14:textId="77777777" w:rsidR="00756A5E" w:rsidRPr="00756A5E" w:rsidRDefault="00756A5E" w:rsidP="00756A5E">
      <w:pPr>
        <w:pStyle w:val="a0"/>
      </w:pPr>
      <w:r w:rsidRPr="00756A5E">
        <w:t>Использование искусственного интеллекта при анализе фотографий техосмот</w:t>
      </w:r>
      <w:r>
        <w:t xml:space="preserve">ра (борьба </w:t>
      </w:r>
      <w:r w:rsidRPr="00756A5E">
        <w:t xml:space="preserve">с </w:t>
      </w:r>
      <w:proofErr w:type="spellStart"/>
      <w:r w:rsidRPr="00756A5E">
        <w:t>фотошопом</w:t>
      </w:r>
      <w:proofErr w:type="spellEnd"/>
      <w:r w:rsidRPr="00756A5E">
        <w:t>)</w:t>
      </w:r>
      <w:r w:rsidR="001F23FA" w:rsidRPr="001F23FA">
        <w:t>;</w:t>
      </w:r>
    </w:p>
    <w:p w14:paraId="31E7AA19" w14:textId="0D06268A" w:rsidR="00756A5E" w:rsidRPr="00756A5E" w:rsidRDefault="00756A5E" w:rsidP="00756A5E">
      <w:pPr>
        <w:pStyle w:val="a0"/>
      </w:pPr>
      <w:r w:rsidRPr="00756A5E">
        <w:t xml:space="preserve">Использование видеорегистраторов ИДПС для автоматического сканирования/распознавания и автоматического анализа видеоинформации при проверке </w:t>
      </w:r>
      <w:r w:rsidR="00514BB9" w:rsidRPr="00756A5E">
        <w:t>ТС, водителя</w:t>
      </w:r>
      <w:r w:rsidRPr="00756A5E">
        <w:t xml:space="preserve"> и пассажиров</w:t>
      </w:r>
      <w:r w:rsidR="00570B8E">
        <w:br/>
      </w:r>
      <w:r w:rsidRPr="00756A5E">
        <w:t>с</w:t>
      </w:r>
      <w:r w:rsidR="00570B8E">
        <w:t xml:space="preserve"> </w:t>
      </w:r>
      <w:r w:rsidRPr="00756A5E">
        <w:t>использованием ИИ</w:t>
      </w:r>
      <w:r w:rsidR="001F23FA" w:rsidRPr="001F23FA">
        <w:t>;</w:t>
      </w:r>
    </w:p>
    <w:p w14:paraId="1F7557A0" w14:textId="77777777" w:rsidR="00756A5E" w:rsidRPr="00756A5E" w:rsidRDefault="00756A5E" w:rsidP="00756A5E">
      <w:pPr>
        <w:pStyle w:val="a0"/>
      </w:pPr>
      <w:r w:rsidRPr="00756A5E">
        <w:t xml:space="preserve">Широкое использование «Мобильного инспектора» при оформлении административных </w:t>
      </w:r>
      <w:r>
        <w:t xml:space="preserve">правонарушений (всё </w:t>
      </w:r>
      <w:r w:rsidRPr="00756A5E">
        <w:t>«на месте», а не после окончания смены)</w:t>
      </w:r>
      <w:r w:rsidR="001F23FA" w:rsidRPr="001F23FA">
        <w:t>;</w:t>
      </w:r>
    </w:p>
    <w:p w14:paraId="73AF6718" w14:textId="4A83142C" w:rsidR="00756A5E" w:rsidRPr="00756A5E" w:rsidRDefault="00756A5E" w:rsidP="00756A5E">
      <w:pPr>
        <w:pStyle w:val="a0"/>
      </w:pPr>
      <w:r w:rsidRPr="00756A5E">
        <w:t xml:space="preserve">Использование ГЛОНАСС при проведении </w:t>
      </w:r>
      <w:r w:rsidR="00570B8E">
        <w:t>т</w:t>
      </w:r>
      <w:r w:rsidRPr="00756A5E">
        <w:t>ех</w:t>
      </w:r>
      <w:r w:rsidR="00570B8E">
        <w:t xml:space="preserve">нического осмотра транспортного </w:t>
      </w:r>
      <w:r w:rsidR="00DB44EA">
        <w:t>средства</w:t>
      </w:r>
      <w:r w:rsidR="001F23FA" w:rsidRPr="001F23FA">
        <w:t>.</w:t>
      </w:r>
    </w:p>
    <w:sectPr w:rsidR="00756A5E" w:rsidRPr="00756A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4DA10F" w14:textId="77777777" w:rsidR="000315FF" w:rsidRDefault="000315FF" w:rsidP="001F59D6">
      <w:r>
        <w:separator/>
      </w:r>
    </w:p>
  </w:endnote>
  <w:endnote w:type="continuationSeparator" w:id="0">
    <w:p w14:paraId="0A0EE713" w14:textId="77777777" w:rsidR="000315FF" w:rsidRDefault="000315FF" w:rsidP="001F5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0C18C3" w14:textId="77777777" w:rsidR="00953E56" w:rsidRDefault="00953E56">
    <w:pPr>
      <w:pStyle w:val="af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7450628"/>
      <w:docPartObj>
        <w:docPartGallery w:val="Page Numbers (Bottom of Page)"/>
        <w:docPartUnique/>
      </w:docPartObj>
    </w:sdtPr>
    <w:sdtEndPr/>
    <w:sdtContent>
      <w:p w14:paraId="06BB540F" w14:textId="2457736B" w:rsidR="00953E56" w:rsidRDefault="00953E56">
        <w:pPr>
          <w:pStyle w:val="af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62F1">
          <w:rPr>
            <w:noProof/>
          </w:rPr>
          <w:t>13</w:t>
        </w:r>
        <w:r>
          <w:fldChar w:fldCharType="end"/>
        </w:r>
      </w:p>
    </w:sdtContent>
  </w:sdt>
  <w:p w14:paraId="400FD2FD" w14:textId="77777777" w:rsidR="00953E56" w:rsidRDefault="00953E56">
    <w:pPr>
      <w:pStyle w:val="af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59154" w14:textId="77777777" w:rsidR="00953E56" w:rsidRDefault="00953E56">
    <w:pPr>
      <w:pStyle w:val="af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EF6D93" w14:textId="77777777" w:rsidR="000315FF" w:rsidRDefault="000315FF" w:rsidP="001F59D6">
      <w:r>
        <w:separator/>
      </w:r>
    </w:p>
  </w:footnote>
  <w:footnote w:type="continuationSeparator" w:id="0">
    <w:p w14:paraId="5A8D3408" w14:textId="77777777" w:rsidR="000315FF" w:rsidRDefault="000315FF" w:rsidP="001F5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F8F0FA" w14:textId="77777777" w:rsidR="00953E56" w:rsidRDefault="00953E56">
    <w:pPr>
      <w:pStyle w:val="af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1AF78" w14:textId="77777777" w:rsidR="00953E56" w:rsidRDefault="00953E56">
    <w:pPr>
      <w:pStyle w:val="af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A8436" w14:textId="77777777" w:rsidR="00953E56" w:rsidRDefault="00953E56">
    <w:pPr>
      <w:pStyle w:val="af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A5116"/>
    <w:multiLevelType w:val="hybridMultilevel"/>
    <w:tmpl w:val="167AB89E"/>
    <w:lvl w:ilvl="0" w:tplc="EB8E27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FB6D74"/>
    <w:multiLevelType w:val="hybridMultilevel"/>
    <w:tmpl w:val="7CD47268"/>
    <w:lvl w:ilvl="0" w:tplc="EB8E27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FF42AE7"/>
    <w:multiLevelType w:val="hybridMultilevel"/>
    <w:tmpl w:val="53042AEC"/>
    <w:lvl w:ilvl="0" w:tplc="EB8E27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6F61854"/>
    <w:multiLevelType w:val="multilevel"/>
    <w:tmpl w:val="69F69734"/>
    <w:lvl w:ilvl="0">
      <w:start w:val="1"/>
      <w:numFmt w:val="decimal"/>
      <w:lvlText w:val="%1."/>
      <w:lvlJc w:val="left"/>
      <w:pPr>
        <w:ind w:left="631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0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9EE7392"/>
    <w:multiLevelType w:val="hybridMultilevel"/>
    <w:tmpl w:val="D728D2FE"/>
    <w:lvl w:ilvl="0" w:tplc="C41886D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875991"/>
    <w:multiLevelType w:val="multilevel"/>
    <w:tmpl w:val="79A88BCE"/>
    <w:lvl w:ilvl="0">
      <w:start w:val="1"/>
      <w:numFmt w:val="decimal"/>
      <w:pStyle w:val="D1a"/>
      <w:lvlText w:val="%1."/>
      <w:lvlJc w:val="left"/>
      <w:pPr>
        <w:tabs>
          <w:tab w:val="num" w:pos="1134"/>
        </w:tabs>
        <w:ind w:left="340" w:firstLine="34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1474"/>
        </w:tabs>
        <w:ind w:left="680" w:firstLine="45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814"/>
        </w:tabs>
        <w:ind w:left="1134" w:firstLine="340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155"/>
        </w:tabs>
        <w:ind w:left="1474" w:firstLine="340"/>
      </w:pPr>
      <w:rPr>
        <w:rFonts w:ascii="Symbol" w:hAnsi="Symbol" w:hint="default"/>
        <w:color w:val="auto"/>
      </w:rPr>
    </w:lvl>
    <w:lvl w:ilvl="4">
      <w:start w:val="1"/>
      <w:numFmt w:val="bullet"/>
      <w:lvlText w:val=""/>
      <w:lvlJc w:val="left"/>
      <w:pPr>
        <w:tabs>
          <w:tab w:val="num" w:pos="2381"/>
        </w:tabs>
        <w:ind w:left="1588" w:firstLine="397"/>
      </w:pPr>
      <w:rPr>
        <w:rFonts w:ascii="Wingdings" w:hAnsi="Wingdings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E0B3DE1"/>
    <w:multiLevelType w:val="hybridMultilevel"/>
    <w:tmpl w:val="5B4019F4"/>
    <w:lvl w:ilvl="0" w:tplc="C41886D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3EF3A48"/>
    <w:multiLevelType w:val="multilevel"/>
    <w:tmpl w:val="207EE41A"/>
    <w:lvl w:ilvl="0">
      <w:start w:val="1"/>
      <w:numFmt w:val="bullet"/>
      <w:pStyle w:val="D"/>
      <w:lvlText w:val=""/>
      <w:lvlJc w:val="left"/>
      <w:pPr>
        <w:tabs>
          <w:tab w:val="num" w:pos="1134"/>
        </w:tabs>
        <w:ind w:left="340" w:firstLine="340"/>
      </w:pPr>
      <w:rPr>
        <w:rFonts w:ascii="Symbol" w:hAnsi="Symbol" w:hint="default"/>
        <w:color w:val="00000A"/>
      </w:rPr>
    </w:lvl>
    <w:lvl w:ilvl="1">
      <w:start w:val="1"/>
      <w:numFmt w:val="bullet"/>
      <w:lvlText w:val=""/>
      <w:lvlJc w:val="left"/>
      <w:pPr>
        <w:tabs>
          <w:tab w:val="num" w:pos="1474"/>
        </w:tabs>
        <w:ind w:left="680" w:firstLine="454"/>
      </w:pPr>
      <w:rPr>
        <w:rFonts w:ascii="Symbol" w:hAnsi="Symbol" w:hint="default"/>
        <w:color w:val="00000A"/>
      </w:rPr>
    </w:lvl>
    <w:lvl w:ilvl="2">
      <w:start w:val="1"/>
      <w:numFmt w:val="bullet"/>
      <w:lvlText w:val=""/>
      <w:lvlJc w:val="left"/>
      <w:pPr>
        <w:tabs>
          <w:tab w:val="num" w:pos="1814"/>
        </w:tabs>
        <w:ind w:left="1134" w:firstLine="340"/>
      </w:pPr>
      <w:rPr>
        <w:rFonts w:ascii="Symbol" w:hAnsi="Symbol" w:hint="default"/>
        <w:color w:val="00000A"/>
      </w:rPr>
    </w:lvl>
    <w:lvl w:ilvl="3">
      <w:start w:val="1"/>
      <w:numFmt w:val="bullet"/>
      <w:lvlText w:val=""/>
      <w:lvlJc w:val="left"/>
      <w:pPr>
        <w:tabs>
          <w:tab w:val="num" w:pos="2155"/>
        </w:tabs>
        <w:ind w:left="1474" w:firstLine="340"/>
      </w:pPr>
      <w:rPr>
        <w:rFonts w:ascii="Symbol" w:hAnsi="Symbol" w:hint="default"/>
        <w:color w:val="00000A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6280171"/>
    <w:multiLevelType w:val="multilevel"/>
    <w:tmpl w:val="69F69734"/>
    <w:lvl w:ilvl="0">
      <w:start w:val="1"/>
      <w:numFmt w:val="decimal"/>
      <w:lvlText w:val="%1."/>
      <w:lvlJc w:val="left"/>
      <w:pPr>
        <w:ind w:left="631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0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B5C2BF3"/>
    <w:multiLevelType w:val="hybridMultilevel"/>
    <w:tmpl w:val="A0986CE8"/>
    <w:lvl w:ilvl="0" w:tplc="C41886DA">
      <w:start w:val="1"/>
      <w:numFmt w:val="bullet"/>
      <w:lvlText w:val="­"/>
      <w:lvlJc w:val="left"/>
      <w:pPr>
        <w:ind w:left="157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2C3224A8"/>
    <w:multiLevelType w:val="multilevel"/>
    <w:tmpl w:val="69F69734"/>
    <w:lvl w:ilvl="0">
      <w:start w:val="1"/>
      <w:numFmt w:val="decimal"/>
      <w:lvlText w:val="%1."/>
      <w:lvlJc w:val="left"/>
      <w:pPr>
        <w:ind w:left="631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0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31D20C6"/>
    <w:multiLevelType w:val="hybridMultilevel"/>
    <w:tmpl w:val="BC28B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3D10E0"/>
    <w:multiLevelType w:val="multilevel"/>
    <w:tmpl w:val="B6E032F4"/>
    <w:lvl w:ilvl="0">
      <w:start w:val="1"/>
      <w:numFmt w:val="russianLower"/>
      <w:pStyle w:val="D1"/>
      <w:lvlText w:val="%1)"/>
      <w:lvlJc w:val="left"/>
      <w:pPr>
        <w:tabs>
          <w:tab w:val="num" w:pos="1134"/>
        </w:tabs>
        <w:ind w:left="0" w:firstLine="68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44"/>
        </w:tabs>
        <w:ind w:left="1644" w:hanging="510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2041"/>
        </w:tabs>
        <w:ind w:left="2041" w:hanging="397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9C86BDD"/>
    <w:multiLevelType w:val="hybridMultilevel"/>
    <w:tmpl w:val="8AB0F966"/>
    <w:lvl w:ilvl="0" w:tplc="EB8E27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9D31F98"/>
    <w:multiLevelType w:val="hybridMultilevel"/>
    <w:tmpl w:val="E04EB98E"/>
    <w:lvl w:ilvl="0" w:tplc="EB8E27BE">
      <w:start w:val="1"/>
      <w:numFmt w:val="bullet"/>
      <w:lvlText w:val=""/>
      <w:lvlJc w:val="left"/>
      <w:pPr>
        <w:ind w:left="1134" w:hanging="42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1450C3FA">
      <w:numFmt w:val="bullet"/>
      <w:lvlText w:val="•"/>
      <w:lvlJc w:val="left"/>
      <w:pPr>
        <w:ind w:left="3634" w:hanging="70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3E713BBF"/>
    <w:multiLevelType w:val="multilevel"/>
    <w:tmpl w:val="21D68168"/>
    <w:styleLink w:val="a"/>
    <w:lvl w:ilvl="0">
      <w:start w:val="1"/>
      <w:numFmt w:val="bullet"/>
      <w:pStyle w:val="a0"/>
      <w:lvlText w:val="−"/>
      <w:lvlJc w:val="left"/>
      <w:pPr>
        <w:ind w:left="1068" w:hanging="360"/>
      </w:pPr>
      <w:rPr>
        <w:rFonts w:ascii="Times New Roman" w:hAnsi="Times New Roman" w:hint="default"/>
      </w:rPr>
    </w:lvl>
    <w:lvl w:ilvl="1">
      <w:start w:val="1"/>
      <w:numFmt w:val="bullet"/>
      <w:pStyle w:val="2"/>
      <w:lvlText w:val="−"/>
      <w:lvlJc w:val="left"/>
      <w:pPr>
        <w:ind w:left="1776" w:hanging="360"/>
      </w:pPr>
      <w:rPr>
        <w:rFonts w:ascii="Times New Roman" w:hAnsi="Times New Roman" w:hint="default"/>
      </w:rPr>
    </w:lvl>
    <w:lvl w:ilvl="2">
      <w:start w:val="1"/>
      <w:numFmt w:val="bullet"/>
      <w:pStyle w:val="3"/>
      <w:lvlText w:val="−"/>
      <w:lvlJc w:val="left"/>
      <w:pPr>
        <w:ind w:left="2509" w:hanging="360"/>
      </w:pPr>
      <w:rPr>
        <w:rFonts w:ascii="Times New Roman" w:hAnsi="Times New Roman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44193F9E"/>
    <w:multiLevelType w:val="multilevel"/>
    <w:tmpl w:val="5CEE990C"/>
    <w:lvl w:ilvl="0">
      <w:start w:val="1"/>
      <w:numFmt w:val="bullet"/>
      <w:lvlText w:val=""/>
      <w:lvlJc w:val="left"/>
      <w:pPr>
        <w:tabs>
          <w:tab w:val="num" w:pos="1134"/>
        </w:tabs>
        <w:ind w:left="0" w:firstLine="68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644"/>
        </w:tabs>
        <w:ind w:left="1644" w:hanging="510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2041"/>
        </w:tabs>
        <w:ind w:left="2041" w:hanging="397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6700954"/>
    <w:multiLevelType w:val="hybridMultilevel"/>
    <w:tmpl w:val="23D051B2"/>
    <w:lvl w:ilvl="0" w:tplc="EB8E27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BF426DA"/>
    <w:multiLevelType w:val="hybridMultilevel"/>
    <w:tmpl w:val="590EDB26"/>
    <w:lvl w:ilvl="0" w:tplc="C41886D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06E4183"/>
    <w:multiLevelType w:val="hybridMultilevel"/>
    <w:tmpl w:val="F61AD62C"/>
    <w:lvl w:ilvl="0" w:tplc="C41886D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F67E24"/>
    <w:multiLevelType w:val="hybridMultilevel"/>
    <w:tmpl w:val="F13C4872"/>
    <w:lvl w:ilvl="0" w:tplc="EB8E27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80D4115"/>
    <w:multiLevelType w:val="multilevel"/>
    <w:tmpl w:val="D074AEE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425"/>
      </w:pPr>
      <w:rPr>
        <w:rFonts w:hint="default"/>
        <w:b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2410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0"/>
        </w:tabs>
        <w:ind w:left="31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814"/>
        </w:tabs>
        <w:ind w:left="8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18"/>
        </w:tabs>
        <w:ind w:left="13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22"/>
        </w:tabs>
        <w:ind w:left="18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6"/>
        </w:tabs>
        <w:ind w:left="23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02"/>
        </w:tabs>
        <w:ind w:left="2902" w:hanging="1440"/>
      </w:pPr>
      <w:rPr>
        <w:rFonts w:hint="default"/>
      </w:rPr>
    </w:lvl>
  </w:abstractNum>
  <w:abstractNum w:abstractNumId="22" w15:restartNumberingAfterBreak="0">
    <w:nsid w:val="5F4B1DBC"/>
    <w:multiLevelType w:val="hybridMultilevel"/>
    <w:tmpl w:val="CB04F2DA"/>
    <w:lvl w:ilvl="0" w:tplc="22C077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42C5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78B3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1206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3459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EAC1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F1858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360E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FC12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2145542"/>
    <w:multiLevelType w:val="multilevel"/>
    <w:tmpl w:val="1B0CE470"/>
    <w:lvl w:ilvl="0">
      <w:start w:val="1"/>
      <w:numFmt w:val="decimal"/>
      <w:lvlText w:val="%1."/>
      <w:lvlJc w:val="left"/>
      <w:pPr>
        <w:ind w:left="6314" w:hanging="360"/>
      </w:pPr>
      <w:rPr>
        <w:rFonts w:hint="default"/>
      </w:rPr>
    </w:lvl>
    <w:lvl w:ilvl="1">
      <w:start w:val="1"/>
      <w:numFmt w:val="bullet"/>
      <w:lvlText w:val="­"/>
      <w:lvlJc w:val="left"/>
      <w:pPr>
        <w:ind w:left="6103" w:hanging="432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3434574"/>
    <w:multiLevelType w:val="multilevel"/>
    <w:tmpl w:val="F3688DD4"/>
    <w:lvl w:ilvl="0">
      <w:start w:val="1"/>
      <w:numFmt w:val="bullet"/>
      <w:pStyle w:val="D0"/>
      <w:lvlText w:val=""/>
      <w:lvlJc w:val="left"/>
      <w:pPr>
        <w:tabs>
          <w:tab w:val="num" w:pos="1134"/>
        </w:tabs>
        <w:ind w:left="340" w:firstLine="340"/>
      </w:pPr>
      <w:rPr>
        <w:rFonts w:ascii="Wingdings" w:hAnsi="Wingdings" w:hint="default"/>
        <w:color w:val="auto"/>
        <w:u w:color="FFFFFF"/>
      </w:rPr>
    </w:lvl>
    <w:lvl w:ilvl="1">
      <w:start w:val="1"/>
      <w:numFmt w:val="bullet"/>
      <w:lvlText w:val=""/>
      <w:lvlJc w:val="left"/>
      <w:pPr>
        <w:tabs>
          <w:tab w:val="num" w:pos="1474"/>
        </w:tabs>
        <w:ind w:left="680" w:firstLine="454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814"/>
        </w:tabs>
        <w:ind w:left="1134" w:firstLine="340"/>
      </w:pPr>
      <w:rPr>
        <w:rFonts w:ascii="Wingdings" w:hAnsi="Wingdings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2155"/>
        </w:tabs>
        <w:ind w:left="1474" w:firstLine="340"/>
      </w:pPr>
      <w:rPr>
        <w:rFonts w:ascii="Symbol" w:hAnsi="Symbol" w:hint="default"/>
        <w:color w:val="auto"/>
      </w:rPr>
    </w:lvl>
    <w:lvl w:ilvl="4">
      <w:start w:val="1"/>
      <w:numFmt w:val="bullet"/>
      <w:lvlText w:val=""/>
      <w:lvlJc w:val="left"/>
      <w:pPr>
        <w:tabs>
          <w:tab w:val="num" w:pos="2155"/>
        </w:tabs>
        <w:ind w:left="1474" w:firstLine="340"/>
      </w:pPr>
      <w:rPr>
        <w:rFonts w:ascii="Wingdings" w:hAnsi="Wingdings" w:hint="default"/>
        <w:color w:val="auto"/>
      </w:rPr>
    </w:lvl>
    <w:lvl w:ilvl="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5" w15:restartNumberingAfterBreak="0">
    <w:nsid w:val="65AE1890"/>
    <w:multiLevelType w:val="hybridMultilevel"/>
    <w:tmpl w:val="D04A4F5C"/>
    <w:lvl w:ilvl="0" w:tplc="0164AA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8A72D69"/>
    <w:multiLevelType w:val="multilevel"/>
    <w:tmpl w:val="69F69734"/>
    <w:lvl w:ilvl="0">
      <w:start w:val="1"/>
      <w:numFmt w:val="decimal"/>
      <w:lvlText w:val="%1."/>
      <w:lvlJc w:val="left"/>
      <w:pPr>
        <w:ind w:left="631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0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F6A73A8"/>
    <w:multiLevelType w:val="hybridMultilevel"/>
    <w:tmpl w:val="8A1859B6"/>
    <w:lvl w:ilvl="0" w:tplc="C41886D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6F67BC2"/>
    <w:multiLevelType w:val="hybridMultilevel"/>
    <w:tmpl w:val="251C1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F046CD"/>
    <w:multiLevelType w:val="hybridMultilevel"/>
    <w:tmpl w:val="9318812A"/>
    <w:lvl w:ilvl="0" w:tplc="C41886D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F5F3756"/>
    <w:multiLevelType w:val="hybridMultilevel"/>
    <w:tmpl w:val="42C4A458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1" w15:restartNumberingAfterBreak="0">
    <w:nsid w:val="7F7F7A67"/>
    <w:multiLevelType w:val="hybridMultilevel"/>
    <w:tmpl w:val="1B7EFC9E"/>
    <w:lvl w:ilvl="0" w:tplc="2D068F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FC87D58"/>
    <w:multiLevelType w:val="hybridMultilevel"/>
    <w:tmpl w:val="E424C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1"/>
  </w:num>
  <w:num w:numId="3">
    <w:abstractNumId w:val="7"/>
  </w:num>
  <w:num w:numId="4">
    <w:abstractNumId w:val="5"/>
  </w:num>
  <w:num w:numId="5">
    <w:abstractNumId w:val="24"/>
  </w:num>
  <w:num w:numId="6">
    <w:abstractNumId w:val="21"/>
  </w:num>
  <w:num w:numId="7">
    <w:abstractNumId w:val="21"/>
  </w:num>
  <w:num w:numId="8">
    <w:abstractNumId w:val="7"/>
  </w:num>
  <w:num w:numId="9">
    <w:abstractNumId w:val="5"/>
  </w:num>
  <w:num w:numId="10">
    <w:abstractNumId w:val="24"/>
  </w:num>
  <w:num w:numId="11">
    <w:abstractNumId w:val="12"/>
  </w:num>
  <w:num w:numId="12">
    <w:abstractNumId w:val="16"/>
  </w:num>
  <w:num w:numId="13">
    <w:abstractNumId w:val="21"/>
  </w:num>
  <w:num w:numId="14">
    <w:abstractNumId w:val="21"/>
  </w:num>
  <w:num w:numId="15">
    <w:abstractNumId w:val="7"/>
  </w:num>
  <w:num w:numId="16">
    <w:abstractNumId w:val="5"/>
  </w:num>
  <w:num w:numId="17">
    <w:abstractNumId w:val="24"/>
  </w:num>
  <w:num w:numId="18">
    <w:abstractNumId w:val="12"/>
  </w:num>
  <w:num w:numId="19">
    <w:abstractNumId w:val="16"/>
  </w:num>
  <w:num w:numId="20">
    <w:abstractNumId w:val="26"/>
  </w:num>
  <w:num w:numId="21">
    <w:abstractNumId w:val="9"/>
  </w:num>
  <w:num w:numId="22">
    <w:abstractNumId w:val="4"/>
  </w:num>
  <w:num w:numId="23">
    <w:abstractNumId w:val="19"/>
  </w:num>
  <w:num w:numId="24">
    <w:abstractNumId w:val="11"/>
  </w:num>
  <w:num w:numId="25">
    <w:abstractNumId w:val="22"/>
  </w:num>
  <w:num w:numId="26">
    <w:abstractNumId w:val="32"/>
  </w:num>
  <w:num w:numId="27">
    <w:abstractNumId w:val="6"/>
  </w:num>
  <w:num w:numId="28">
    <w:abstractNumId w:val="30"/>
  </w:num>
  <w:num w:numId="29">
    <w:abstractNumId w:val="28"/>
  </w:num>
  <w:num w:numId="30">
    <w:abstractNumId w:val="3"/>
  </w:num>
  <w:num w:numId="31">
    <w:abstractNumId w:val="8"/>
  </w:num>
  <w:num w:numId="32">
    <w:abstractNumId w:val="29"/>
  </w:num>
  <w:num w:numId="33">
    <w:abstractNumId w:val="15"/>
  </w:num>
  <w:num w:numId="34">
    <w:abstractNumId w:val="14"/>
  </w:num>
  <w:num w:numId="35">
    <w:abstractNumId w:val="1"/>
  </w:num>
  <w:num w:numId="36">
    <w:abstractNumId w:val="17"/>
  </w:num>
  <w:num w:numId="37">
    <w:abstractNumId w:val="10"/>
  </w:num>
  <w:num w:numId="38">
    <w:abstractNumId w:val="2"/>
  </w:num>
  <w:num w:numId="39">
    <w:abstractNumId w:val="0"/>
  </w:num>
  <w:num w:numId="40">
    <w:abstractNumId w:val="20"/>
  </w:num>
  <w:num w:numId="41">
    <w:abstractNumId w:val="13"/>
  </w:num>
  <w:num w:numId="4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 w:numId="44">
    <w:abstractNumId w:val="27"/>
  </w:num>
  <w:num w:numId="45">
    <w:abstractNumId w:val="23"/>
  </w:num>
  <w:num w:numId="46">
    <w:abstractNumId w:val="25"/>
  </w:num>
  <w:num w:numId="47">
    <w:abstractNumId w:val="31"/>
  </w:num>
  <w:num w:numId="4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A9F"/>
    <w:rsid w:val="000201E9"/>
    <w:rsid w:val="00020CC8"/>
    <w:rsid w:val="00023AAE"/>
    <w:rsid w:val="00027068"/>
    <w:rsid w:val="00030EC0"/>
    <w:rsid w:val="000315FF"/>
    <w:rsid w:val="000319B6"/>
    <w:rsid w:val="000351EE"/>
    <w:rsid w:val="0005465E"/>
    <w:rsid w:val="00081531"/>
    <w:rsid w:val="000B1A29"/>
    <w:rsid w:val="000C1BD3"/>
    <w:rsid w:val="000C5144"/>
    <w:rsid w:val="000F6FB2"/>
    <w:rsid w:val="00103FC0"/>
    <w:rsid w:val="00104F05"/>
    <w:rsid w:val="001142CC"/>
    <w:rsid w:val="00115499"/>
    <w:rsid w:val="001228A3"/>
    <w:rsid w:val="00190ABE"/>
    <w:rsid w:val="001D372E"/>
    <w:rsid w:val="001D7874"/>
    <w:rsid w:val="001E327E"/>
    <w:rsid w:val="001E66D7"/>
    <w:rsid w:val="001F23FA"/>
    <w:rsid w:val="001F59D6"/>
    <w:rsid w:val="00225E51"/>
    <w:rsid w:val="002431EC"/>
    <w:rsid w:val="002516F5"/>
    <w:rsid w:val="00252DCD"/>
    <w:rsid w:val="00277B63"/>
    <w:rsid w:val="00284699"/>
    <w:rsid w:val="00287551"/>
    <w:rsid w:val="00293C3B"/>
    <w:rsid w:val="002B191B"/>
    <w:rsid w:val="002C7E20"/>
    <w:rsid w:val="002E2C8F"/>
    <w:rsid w:val="002E53A5"/>
    <w:rsid w:val="00303476"/>
    <w:rsid w:val="00312C82"/>
    <w:rsid w:val="003156F5"/>
    <w:rsid w:val="00320141"/>
    <w:rsid w:val="00322953"/>
    <w:rsid w:val="00334932"/>
    <w:rsid w:val="003663F1"/>
    <w:rsid w:val="00370371"/>
    <w:rsid w:val="0037365B"/>
    <w:rsid w:val="003749AE"/>
    <w:rsid w:val="00393A67"/>
    <w:rsid w:val="003B6876"/>
    <w:rsid w:val="003C228F"/>
    <w:rsid w:val="003D5B04"/>
    <w:rsid w:val="003E1DF0"/>
    <w:rsid w:val="003E2831"/>
    <w:rsid w:val="003F0CD4"/>
    <w:rsid w:val="00403C99"/>
    <w:rsid w:val="00437A07"/>
    <w:rsid w:val="00474BFB"/>
    <w:rsid w:val="004B5590"/>
    <w:rsid w:val="004C2C52"/>
    <w:rsid w:val="004E5326"/>
    <w:rsid w:val="004F5CE5"/>
    <w:rsid w:val="004F7C67"/>
    <w:rsid w:val="004F7F71"/>
    <w:rsid w:val="00514BB9"/>
    <w:rsid w:val="00570B8E"/>
    <w:rsid w:val="00574DEB"/>
    <w:rsid w:val="005E23CC"/>
    <w:rsid w:val="006209EC"/>
    <w:rsid w:val="006511B7"/>
    <w:rsid w:val="006B2D74"/>
    <w:rsid w:val="006B70F8"/>
    <w:rsid w:val="006E2E04"/>
    <w:rsid w:val="006E44A5"/>
    <w:rsid w:val="006F0DAA"/>
    <w:rsid w:val="007126EF"/>
    <w:rsid w:val="00724B1A"/>
    <w:rsid w:val="00736A18"/>
    <w:rsid w:val="00756A5E"/>
    <w:rsid w:val="00765EA9"/>
    <w:rsid w:val="00794566"/>
    <w:rsid w:val="007A5AB3"/>
    <w:rsid w:val="007A6924"/>
    <w:rsid w:val="007C5227"/>
    <w:rsid w:val="007E0B55"/>
    <w:rsid w:val="00803562"/>
    <w:rsid w:val="008057D0"/>
    <w:rsid w:val="0081591A"/>
    <w:rsid w:val="008404D9"/>
    <w:rsid w:val="0087684A"/>
    <w:rsid w:val="008B7B23"/>
    <w:rsid w:val="008C015C"/>
    <w:rsid w:val="008C3A9F"/>
    <w:rsid w:val="008E1FF9"/>
    <w:rsid w:val="009201E9"/>
    <w:rsid w:val="00953E56"/>
    <w:rsid w:val="00962810"/>
    <w:rsid w:val="00963E76"/>
    <w:rsid w:val="009A0566"/>
    <w:rsid w:val="009B0E40"/>
    <w:rsid w:val="009B468A"/>
    <w:rsid w:val="009C6514"/>
    <w:rsid w:val="00A05925"/>
    <w:rsid w:val="00A23BD9"/>
    <w:rsid w:val="00A528B0"/>
    <w:rsid w:val="00A66CCE"/>
    <w:rsid w:val="00AA6D05"/>
    <w:rsid w:val="00AB460B"/>
    <w:rsid w:val="00AC3760"/>
    <w:rsid w:val="00B26C50"/>
    <w:rsid w:val="00BB6F6A"/>
    <w:rsid w:val="00BD04CD"/>
    <w:rsid w:val="00BD4054"/>
    <w:rsid w:val="00C26C39"/>
    <w:rsid w:val="00C35BB2"/>
    <w:rsid w:val="00C46C28"/>
    <w:rsid w:val="00C479B0"/>
    <w:rsid w:val="00C505B0"/>
    <w:rsid w:val="00C52E35"/>
    <w:rsid w:val="00C71462"/>
    <w:rsid w:val="00C75670"/>
    <w:rsid w:val="00C8378F"/>
    <w:rsid w:val="00CA6C24"/>
    <w:rsid w:val="00CB4D59"/>
    <w:rsid w:val="00CE7A99"/>
    <w:rsid w:val="00CF0808"/>
    <w:rsid w:val="00CF0B55"/>
    <w:rsid w:val="00CF1414"/>
    <w:rsid w:val="00CF302F"/>
    <w:rsid w:val="00D05BE5"/>
    <w:rsid w:val="00D20040"/>
    <w:rsid w:val="00D37EB1"/>
    <w:rsid w:val="00D67EDE"/>
    <w:rsid w:val="00D77D65"/>
    <w:rsid w:val="00D800D3"/>
    <w:rsid w:val="00D84BAB"/>
    <w:rsid w:val="00D9536B"/>
    <w:rsid w:val="00D95F77"/>
    <w:rsid w:val="00D97F42"/>
    <w:rsid w:val="00DB0036"/>
    <w:rsid w:val="00DB314C"/>
    <w:rsid w:val="00DB44EA"/>
    <w:rsid w:val="00DB5C12"/>
    <w:rsid w:val="00DD569B"/>
    <w:rsid w:val="00DE3EE5"/>
    <w:rsid w:val="00DE4AEA"/>
    <w:rsid w:val="00DE62F1"/>
    <w:rsid w:val="00E04A5D"/>
    <w:rsid w:val="00E439B1"/>
    <w:rsid w:val="00E46F06"/>
    <w:rsid w:val="00E56999"/>
    <w:rsid w:val="00E85B55"/>
    <w:rsid w:val="00EA08F0"/>
    <w:rsid w:val="00ED48AF"/>
    <w:rsid w:val="00EF3100"/>
    <w:rsid w:val="00F11FF5"/>
    <w:rsid w:val="00F52EA1"/>
    <w:rsid w:val="00FB19C4"/>
    <w:rsid w:val="00FD1256"/>
    <w:rsid w:val="00FE3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7A3C8"/>
  <w15:docId w15:val="{744D3AC4-F10C-41D7-B882-B3B7F4AF6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2E2C8F"/>
    <w:pPr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styleId="10">
    <w:name w:val="heading 1"/>
    <w:basedOn w:val="a1"/>
    <w:next w:val="a1"/>
    <w:link w:val="11"/>
    <w:uiPriority w:val="9"/>
    <w:qFormat/>
    <w:rsid w:val="002E2C8F"/>
    <w:pPr>
      <w:keepNext/>
      <w:spacing w:before="240" w:after="60"/>
      <w:outlineLvl w:val="0"/>
    </w:pPr>
    <w:rPr>
      <w:rFonts w:ascii="Cambria" w:eastAsiaTheme="majorEastAsia" w:hAnsi="Cambria" w:cstheme="majorBidi"/>
      <w:b/>
      <w:bCs/>
      <w:kern w:val="32"/>
      <w:sz w:val="32"/>
      <w:szCs w:val="32"/>
      <w:lang w:eastAsia="en-US"/>
    </w:rPr>
  </w:style>
  <w:style w:type="paragraph" w:styleId="21">
    <w:name w:val="heading 2"/>
    <w:basedOn w:val="a1"/>
    <w:next w:val="a1"/>
    <w:link w:val="22"/>
    <w:uiPriority w:val="9"/>
    <w:qFormat/>
    <w:rsid w:val="002E2C8F"/>
    <w:pPr>
      <w:keepNext/>
      <w:spacing w:before="240" w:after="60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paragraph" w:styleId="30">
    <w:name w:val="heading 3"/>
    <w:basedOn w:val="a1"/>
    <w:next w:val="a1"/>
    <w:link w:val="31"/>
    <w:uiPriority w:val="9"/>
    <w:qFormat/>
    <w:rsid w:val="002E2C8F"/>
    <w:pPr>
      <w:keepNext/>
      <w:spacing w:before="240" w:after="60"/>
      <w:outlineLvl w:val="2"/>
    </w:pPr>
    <w:rPr>
      <w:rFonts w:ascii="Cambria" w:eastAsiaTheme="majorEastAsia" w:hAnsi="Cambria" w:cstheme="majorBidi"/>
      <w:b/>
      <w:bCs/>
      <w:sz w:val="26"/>
      <w:szCs w:val="26"/>
      <w:lang w:eastAsia="en-US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2E2C8F"/>
    <w:pPr>
      <w:keepNext/>
      <w:spacing w:before="240" w:after="60"/>
      <w:outlineLvl w:val="3"/>
    </w:pPr>
    <w:rPr>
      <w:rFonts w:ascii="Calibri" w:eastAsiaTheme="minorEastAsia" w:hAnsi="Calibri" w:cstheme="minorBidi"/>
      <w:b/>
      <w:bCs/>
      <w:sz w:val="28"/>
      <w:szCs w:val="28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2">
    <w:name w:val="ТЗ_Раздел 1"/>
    <w:basedOn w:val="10"/>
    <w:link w:val="1Char"/>
    <w:qFormat/>
    <w:rsid w:val="002E2C8F"/>
    <w:pPr>
      <w:keepLines/>
      <w:tabs>
        <w:tab w:val="left" w:pos="1440"/>
      </w:tabs>
      <w:autoSpaceDE/>
      <w:autoSpaceDN/>
      <w:adjustRightInd/>
      <w:spacing w:before="120" w:after="0"/>
      <w:ind w:firstLine="706"/>
      <w:jc w:val="both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1Char">
    <w:name w:val="ТЗ_Раздел 1 Char"/>
    <w:link w:val="12"/>
    <w:rsid w:val="002E2C8F"/>
    <w:rPr>
      <w:rFonts w:ascii="Times New Roman" w:hAnsi="Times New Roman"/>
      <w:b/>
      <w:bCs/>
      <w:sz w:val="24"/>
      <w:szCs w:val="24"/>
    </w:rPr>
  </w:style>
  <w:style w:type="character" w:customStyle="1" w:styleId="11">
    <w:name w:val="Заголовок 1 Знак"/>
    <w:link w:val="10"/>
    <w:uiPriority w:val="9"/>
    <w:rsid w:val="002E2C8F"/>
    <w:rPr>
      <w:rFonts w:ascii="Cambria" w:eastAsiaTheme="majorEastAsia" w:hAnsi="Cambria" w:cstheme="majorBidi"/>
      <w:b/>
      <w:bCs/>
      <w:kern w:val="32"/>
      <w:sz w:val="32"/>
      <w:szCs w:val="32"/>
    </w:rPr>
  </w:style>
  <w:style w:type="paragraph" w:customStyle="1" w:styleId="23">
    <w:name w:val="ТЗ_Раздел 2"/>
    <w:basedOn w:val="21"/>
    <w:link w:val="2Char"/>
    <w:qFormat/>
    <w:rsid w:val="002E2C8F"/>
    <w:pPr>
      <w:keepLines/>
      <w:autoSpaceDE/>
      <w:autoSpaceDN/>
      <w:adjustRightInd/>
      <w:spacing w:before="120" w:after="120"/>
      <w:ind w:firstLine="706"/>
      <w:jc w:val="both"/>
    </w:pPr>
    <w:rPr>
      <w:rFonts w:ascii="Times New Roman" w:eastAsia="Times New Roman" w:hAnsi="Times New Roman" w:cs="Times New Roman"/>
      <w:i w:val="0"/>
      <w:iCs w:val="0"/>
      <w:sz w:val="24"/>
      <w:szCs w:val="24"/>
    </w:rPr>
  </w:style>
  <w:style w:type="character" w:customStyle="1" w:styleId="2Char">
    <w:name w:val="ТЗ_Раздел 2 Char"/>
    <w:link w:val="23"/>
    <w:rsid w:val="002E2C8F"/>
    <w:rPr>
      <w:rFonts w:ascii="Times New Roman" w:hAnsi="Times New Roman"/>
      <w:b/>
      <w:bCs/>
      <w:sz w:val="24"/>
      <w:szCs w:val="24"/>
    </w:rPr>
  </w:style>
  <w:style w:type="character" w:customStyle="1" w:styleId="22">
    <w:name w:val="Заголовок 2 Знак"/>
    <w:link w:val="21"/>
    <w:uiPriority w:val="9"/>
    <w:rsid w:val="002E2C8F"/>
    <w:rPr>
      <w:rFonts w:ascii="Cambria" w:eastAsiaTheme="majorEastAsia" w:hAnsi="Cambria" w:cstheme="majorBidi"/>
      <w:b/>
      <w:bCs/>
      <w:i/>
      <w:iCs/>
      <w:sz w:val="28"/>
      <w:szCs w:val="28"/>
    </w:rPr>
  </w:style>
  <w:style w:type="paragraph" w:customStyle="1" w:styleId="13">
    <w:name w:val="ТЗ_Обычный 1"/>
    <w:basedOn w:val="a1"/>
    <w:link w:val="1Char0"/>
    <w:qFormat/>
    <w:rsid w:val="002E2C8F"/>
    <w:pPr>
      <w:autoSpaceDE/>
      <w:autoSpaceDN/>
      <w:adjustRightInd/>
      <w:ind w:firstLine="720"/>
      <w:jc w:val="both"/>
    </w:pPr>
    <w:rPr>
      <w:rFonts w:ascii="Times New Roman" w:eastAsia="Calibri" w:hAnsi="Times New Roman"/>
      <w:sz w:val="24"/>
      <w:szCs w:val="24"/>
      <w:lang w:eastAsia="en-US"/>
    </w:rPr>
  </w:style>
  <w:style w:type="character" w:customStyle="1" w:styleId="1Char0">
    <w:name w:val="ТЗ_Обычный 1 Char"/>
    <w:link w:val="13"/>
    <w:rsid w:val="002E2C8F"/>
    <w:rPr>
      <w:rFonts w:ascii="Times New Roman" w:eastAsia="Calibri" w:hAnsi="Times New Roman" w:cs="Arial"/>
      <w:sz w:val="24"/>
      <w:szCs w:val="24"/>
    </w:rPr>
  </w:style>
  <w:style w:type="paragraph" w:customStyle="1" w:styleId="32">
    <w:name w:val="ТЗ_Раздел 3"/>
    <w:basedOn w:val="30"/>
    <w:link w:val="3Char"/>
    <w:qFormat/>
    <w:rsid w:val="002E2C8F"/>
    <w:pPr>
      <w:keepLines/>
      <w:autoSpaceDE/>
      <w:autoSpaceDN/>
      <w:adjustRightInd/>
      <w:spacing w:before="120" w:after="120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Char">
    <w:name w:val="ТЗ_Раздел 3 Char"/>
    <w:link w:val="32"/>
    <w:rsid w:val="002E2C8F"/>
    <w:rPr>
      <w:rFonts w:ascii="Times New Roman" w:hAnsi="Times New Roman"/>
      <w:b/>
      <w:bCs/>
      <w:sz w:val="24"/>
      <w:szCs w:val="24"/>
    </w:rPr>
  </w:style>
  <w:style w:type="character" w:customStyle="1" w:styleId="31">
    <w:name w:val="Заголовок 3 Знак"/>
    <w:link w:val="30"/>
    <w:uiPriority w:val="9"/>
    <w:rsid w:val="002E2C8F"/>
    <w:rPr>
      <w:rFonts w:ascii="Cambria" w:eastAsiaTheme="majorEastAsia" w:hAnsi="Cambria" w:cstheme="majorBidi"/>
      <w:b/>
      <w:bCs/>
      <w:sz w:val="26"/>
      <w:szCs w:val="26"/>
    </w:rPr>
  </w:style>
  <w:style w:type="paragraph" w:customStyle="1" w:styleId="24">
    <w:name w:val="ТЗ_Обычный 2"/>
    <w:basedOn w:val="a1"/>
    <w:link w:val="2Char0"/>
    <w:qFormat/>
    <w:rsid w:val="002E2C8F"/>
    <w:pPr>
      <w:autoSpaceDE/>
      <w:autoSpaceDN/>
      <w:adjustRightInd/>
    </w:pPr>
    <w:rPr>
      <w:rFonts w:ascii="Times New Roman" w:eastAsia="Calibri" w:hAnsi="Times New Roman"/>
      <w:sz w:val="24"/>
      <w:szCs w:val="24"/>
      <w:lang w:eastAsia="en-US"/>
    </w:rPr>
  </w:style>
  <w:style w:type="character" w:customStyle="1" w:styleId="2Char0">
    <w:name w:val="ТЗ_Обычный 2 Char"/>
    <w:link w:val="24"/>
    <w:rsid w:val="002E2C8F"/>
    <w:rPr>
      <w:rFonts w:ascii="Times New Roman" w:eastAsia="Calibri" w:hAnsi="Times New Roman" w:cs="Arial"/>
      <w:sz w:val="24"/>
      <w:szCs w:val="24"/>
    </w:rPr>
  </w:style>
  <w:style w:type="paragraph" w:customStyle="1" w:styleId="ssrmaintext1">
    <w:name w:val="ssr main text 1"/>
    <w:basedOn w:val="a1"/>
    <w:link w:val="ssrmaintext10"/>
    <w:qFormat/>
    <w:rsid w:val="002E2C8F"/>
    <w:pPr>
      <w:autoSpaceDE/>
      <w:autoSpaceDN/>
      <w:adjustRightInd/>
      <w:spacing w:line="360" w:lineRule="auto"/>
    </w:pPr>
    <w:rPr>
      <w:lang w:eastAsia="en-US"/>
    </w:rPr>
  </w:style>
  <w:style w:type="character" w:customStyle="1" w:styleId="ssrmaintext10">
    <w:name w:val="ssr main text 1 Знак"/>
    <w:link w:val="ssrmaintext1"/>
    <w:locked/>
    <w:rsid w:val="002E2C8F"/>
    <w:rPr>
      <w:rFonts w:ascii="Arial" w:hAnsi="Arial" w:cs="Arial"/>
    </w:rPr>
  </w:style>
  <w:style w:type="paragraph" w:customStyle="1" w:styleId="14">
    <w:name w:val="Абзац списка1"/>
    <w:basedOn w:val="a1"/>
    <w:rsid w:val="00A23BD9"/>
    <w:pPr>
      <w:autoSpaceDE/>
      <w:autoSpaceDN/>
      <w:adjustRightInd/>
      <w:ind w:left="720"/>
      <w:contextualSpacing/>
    </w:pPr>
    <w:rPr>
      <w:rFonts w:ascii="Calibri" w:hAnsi="Calibri"/>
      <w:sz w:val="24"/>
      <w:szCs w:val="22"/>
      <w:lang w:val="en-US" w:eastAsia="en-US"/>
    </w:rPr>
  </w:style>
  <w:style w:type="character" w:customStyle="1" w:styleId="ListParagraphChar">
    <w:name w:val="List Paragraph Char"/>
    <w:link w:val="25"/>
    <w:locked/>
    <w:rsid w:val="002E2C8F"/>
    <w:rPr>
      <w:sz w:val="24"/>
      <w:szCs w:val="22"/>
      <w:lang w:val="en-US"/>
    </w:rPr>
  </w:style>
  <w:style w:type="paragraph" w:customStyle="1" w:styleId="GOSTTablenorm">
    <w:name w:val="_GOST_Table_norm"/>
    <w:link w:val="GOSTTablenorm0"/>
    <w:qFormat/>
    <w:rsid w:val="002E2C8F"/>
    <w:pPr>
      <w:ind w:left="57" w:right="57"/>
      <w:jc w:val="both"/>
    </w:pPr>
    <w:rPr>
      <w:rFonts w:ascii="Times New Roman" w:hAnsi="Times New Roman"/>
      <w:sz w:val="22"/>
    </w:rPr>
  </w:style>
  <w:style w:type="character" w:customStyle="1" w:styleId="GOSTTablenorm0">
    <w:name w:val="_GOST_Table_norm Знак"/>
    <w:link w:val="GOSTTablenorm"/>
    <w:qFormat/>
    <w:rsid w:val="002E2C8F"/>
    <w:rPr>
      <w:rFonts w:ascii="Times New Roman" w:hAnsi="Times New Roman"/>
      <w:sz w:val="22"/>
    </w:rPr>
  </w:style>
  <w:style w:type="paragraph" w:customStyle="1" w:styleId="1">
    <w:name w:val="_Нумерованный 1"/>
    <w:basedOn w:val="a1"/>
    <w:link w:val="110"/>
    <w:qFormat/>
    <w:rsid w:val="002E2C8F"/>
    <w:pPr>
      <w:numPr>
        <w:numId w:val="14"/>
      </w:numPr>
      <w:autoSpaceDE/>
      <w:spacing w:line="360" w:lineRule="auto"/>
      <w:jc w:val="both"/>
      <w:textAlignment w:val="baseline"/>
    </w:pPr>
    <w:rPr>
      <w:rFonts w:ascii="Times New Roman" w:hAnsi="Times New Roman"/>
      <w:sz w:val="28"/>
      <w:szCs w:val="24"/>
      <w:lang w:eastAsia="en-US"/>
    </w:rPr>
  </w:style>
  <w:style w:type="character" w:customStyle="1" w:styleId="110">
    <w:name w:val="_Нумерованный 1 Знак1"/>
    <w:link w:val="1"/>
    <w:rsid w:val="002E2C8F"/>
    <w:rPr>
      <w:rFonts w:ascii="Times New Roman" w:hAnsi="Times New Roman" w:cs="Arial"/>
      <w:sz w:val="28"/>
      <w:szCs w:val="24"/>
    </w:rPr>
  </w:style>
  <w:style w:type="paragraph" w:customStyle="1" w:styleId="20">
    <w:name w:val="_Нумерованный 2"/>
    <w:basedOn w:val="1"/>
    <w:qFormat/>
    <w:rsid w:val="002E2C8F"/>
    <w:pPr>
      <w:numPr>
        <w:ilvl w:val="1"/>
      </w:numPr>
    </w:pPr>
    <w:rPr>
      <w:lang w:eastAsia="ru-RU"/>
    </w:rPr>
  </w:style>
  <w:style w:type="paragraph" w:customStyle="1" w:styleId="a5">
    <w:name w:val="_Основной с красной строки"/>
    <w:basedOn w:val="a1"/>
    <w:link w:val="a6"/>
    <w:qFormat/>
    <w:rsid w:val="002E2C8F"/>
    <w:pPr>
      <w:autoSpaceDE/>
      <w:autoSpaceDN/>
      <w:adjustRightInd/>
      <w:spacing w:line="360" w:lineRule="auto"/>
      <w:ind w:firstLine="709"/>
      <w:jc w:val="both"/>
    </w:pPr>
    <w:rPr>
      <w:rFonts w:ascii="Times New Roman" w:hAnsi="Times New Roman"/>
      <w:sz w:val="28"/>
      <w:szCs w:val="24"/>
      <w:lang w:eastAsia="en-US"/>
    </w:rPr>
  </w:style>
  <w:style w:type="character" w:customStyle="1" w:styleId="a6">
    <w:name w:val="_Основной с красной строки Знак"/>
    <w:link w:val="a5"/>
    <w:qFormat/>
    <w:rsid w:val="002E2C8F"/>
    <w:rPr>
      <w:rFonts w:ascii="Times New Roman" w:hAnsi="Times New Roman" w:cs="Arial"/>
      <w:sz w:val="28"/>
      <w:szCs w:val="24"/>
    </w:rPr>
  </w:style>
  <w:style w:type="paragraph" w:customStyle="1" w:styleId="a7">
    <w:name w:val="_Основной перед списком"/>
    <w:basedOn w:val="a5"/>
    <w:next w:val="a1"/>
    <w:link w:val="a8"/>
    <w:qFormat/>
    <w:rsid w:val="002E2C8F"/>
    <w:pPr>
      <w:keepNext/>
    </w:pPr>
  </w:style>
  <w:style w:type="character" w:customStyle="1" w:styleId="a8">
    <w:name w:val="_Основной перед списком Знак"/>
    <w:link w:val="a7"/>
    <w:rsid w:val="002E2C8F"/>
    <w:rPr>
      <w:rFonts w:ascii="Times New Roman" w:hAnsi="Times New Roman" w:cs="Arial"/>
      <w:sz w:val="28"/>
      <w:szCs w:val="24"/>
    </w:rPr>
  </w:style>
  <w:style w:type="paragraph" w:customStyle="1" w:styleId="15">
    <w:name w:val="_Перечисление 1"/>
    <w:basedOn w:val="a1"/>
    <w:qFormat/>
    <w:rsid w:val="002E2C8F"/>
    <w:pPr>
      <w:autoSpaceDE/>
      <w:spacing w:line="360" w:lineRule="auto"/>
      <w:jc w:val="both"/>
      <w:textAlignment w:val="baseline"/>
    </w:pPr>
    <w:rPr>
      <w:rFonts w:ascii="Times New Roman" w:hAnsi="Times New Roman"/>
      <w:sz w:val="28"/>
      <w:szCs w:val="24"/>
    </w:rPr>
  </w:style>
  <w:style w:type="paragraph" w:customStyle="1" w:styleId="D2">
    <w:name w:val="D_Абзац"/>
    <w:basedOn w:val="a1"/>
    <w:link w:val="D3"/>
    <w:qFormat/>
    <w:rsid w:val="002E2C8F"/>
    <w:pPr>
      <w:autoSpaceDE/>
      <w:autoSpaceDN/>
      <w:adjustRightInd/>
      <w:spacing w:line="360" w:lineRule="auto"/>
      <w:ind w:firstLine="680"/>
      <w:jc w:val="both"/>
    </w:pPr>
    <w:rPr>
      <w:rFonts w:ascii="Times New Roman" w:hAnsi="Times New Roman"/>
      <w:sz w:val="28"/>
      <w:szCs w:val="24"/>
      <w:lang w:eastAsia="en-US"/>
    </w:rPr>
  </w:style>
  <w:style w:type="character" w:customStyle="1" w:styleId="D3">
    <w:name w:val="D_Абзац Знак"/>
    <w:link w:val="D2"/>
    <w:locked/>
    <w:rsid w:val="002E2C8F"/>
    <w:rPr>
      <w:rFonts w:ascii="Times New Roman" w:hAnsi="Times New Roman" w:cs="Arial"/>
      <w:sz w:val="28"/>
      <w:szCs w:val="24"/>
    </w:rPr>
  </w:style>
  <w:style w:type="paragraph" w:customStyle="1" w:styleId="D">
    <w:name w:val="D_СписокТире"/>
    <w:basedOn w:val="a1"/>
    <w:qFormat/>
    <w:rsid w:val="002E2C8F"/>
    <w:pPr>
      <w:numPr>
        <w:numId w:val="15"/>
      </w:numPr>
      <w:autoSpaceDE/>
      <w:autoSpaceDN/>
      <w:adjustRightInd/>
      <w:spacing w:line="360" w:lineRule="auto"/>
      <w:jc w:val="both"/>
    </w:pPr>
    <w:rPr>
      <w:rFonts w:ascii="Times New Roman" w:hAnsi="Times New Roman"/>
      <w:sz w:val="28"/>
      <w:szCs w:val="24"/>
    </w:rPr>
  </w:style>
  <w:style w:type="paragraph" w:customStyle="1" w:styleId="D1a">
    <w:name w:val="D_СписокНомер_1.a)"/>
    <w:basedOn w:val="a1"/>
    <w:qFormat/>
    <w:rsid w:val="002E2C8F"/>
    <w:pPr>
      <w:numPr>
        <w:numId w:val="16"/>
      </w:numPr>
      <w:autoSpaceDE/>
      <w:autoSpaceDN/>
      <w:adjustRightInd/>
      <w:spacing w:line="360" w:lineRule="auto"/>
      <w:jc w:val="both"/>
    </w:pPr>
    <w:rPr>
      <w:rFonts w:ascii="Times New Roman" w:hAnsi="Times New Roman"/>
      <w:sz w:val="28"/>
      <w:szCs w:val="24"/>
    </w:rPr>
  </w:style>
  <w:style w:type="paragraph" w:customStyle="1" w:styleId="D4">
    <w:name w:val="D_Рисунок"/>
    <w:basedOn w:val="a1"/>
    <w:next w:val="a9"/>
    <w:qFormat/>
    <w:rsid w:val="002E2C8F"/>
    <w:pPr>
      <w:keepNext/>
      <w:autoSpaceDE/>
      <w:autoSpaceDN/>
      <w:adjustRightInd/>
      <w:spacing w:before="240" w:line="360" w:lineRule="auto"/>
      <w:jc w:val="center"/>
    </w:pPr>
    <w:rPr>
      <w:rFonts w:ascii="Times New Roman" w:hAnsi="Times New Roman"/>
      <w:noProof/>
      <w:sz w:val="28"/>
      <w:szCs w:val="28"/>
      <w:lang w:eastAsia="en-US"/>
    </w:rPr>
  </w:style>
  <w:style w:type="paragraph" w:styleId="a9">
    <w:name w:val="caption"/>
    <w:basedOn w:val="a1"/>
    <w:next w:val="a1"/>
    <w:link w:val="aa"/>
    <w:qFormat/>
    <w:rsid w:val="002E2C8F"/>
    <w:rPr>
      <w:b/>
      <w:bCs/>
      <w:lang w:eastAsia="en-US"/>
    </w:rPr>
  </w:style>
  <w:style w:type="paragraph" w:customStyle="1" w:styleId="D0">
    <w:name w:val="D_СписокМаркер"/>
    <w:basedOn w:val="a1"/>
    <w:qFormat/>
    <w:rsid w:val="002E2C8F"/>
    <w:pPr>
      <w:numPr>
        <w:numId w:val="17"/>
      </w:numPr>
      <w:autoSpaceDE/>
      <w:autoSpaceDN/>
      <w:adjustRightInd/>
      <w:spacing w:line="360" w:lineRule="auto"/>
      <w:jc w:val="both"/>
    </w:pPr>
    <w:rPr>
      <w:rFonts w:ascii="Times New Roman" w:hAnsi="Times New Roman"/>
      <w:sz w:val="28"/>
      <w:szCs w:val="24"/>
    </w:rPr>
  </w:style>
  <w:style w:type="character" w:customStyle="1" w:styleId="40">
    <w:name w:val="Заголовок 4 Знак"/>
    <w:link w:val="4"/>
    <w:uiPriority w:val="9"/>
    <w:semiHidden/>
    <w:rsid w:val="002E2C8F"/>
    <w:rPr>
      <w:rFonts w:eastAsiaTheme="minorEastAsia" w:cstheme="minorBidi"/>
      <w:b/>
      <w:bCs/>
      <w:sz w:val="28"/>
      <w:szCs w:val="28"/>
    </w:rPr>
  </w:style>
  <w:style w:type="character" w:customStyle="1" w:styleId="aa">
    <w:name w:val="Название объекта Знак"/>
    <w:link w:val="a9"/>
    <w:locked/>
    <w:rsid w:val="002E2C8F"/>
    <w:rPr>
      <w:rFonts w:ascii="Arial" w:hAnsi="Arial" w:cs="Arial"/>
      <w:b/>
      <w:bCs/>
    </w:rPr>
  </w:style>
  <w:style w:type="paragraph" w:customStyle="1" w:styleId="25">
    <w:name w:val="Абзац списка2"/>
    <w:basedOn w:val="a1"/>
    <w:link w:val="ListParagraphChar"/>
    <w:qFormat/>
    <w:rsid w:val="002E2C8F"/>
    <w:pPr>
      <w:autoSpaceDE/>
      <w:autoSpaceDN/>
      <w:adjustRightInd/>
      <w:ind w:left="720"/>
      <w:contextualSpacing/>
    </w:pPr>
    <w:rPr>
      <w:rFonts w:ascii="Calibri" w:hAnsi="Calibri" w:cs="Times New Roman"/>
      <w:sz w:val="24"/>
      <w:szCs w:val="22"/>
      <w:lang w:val="en-US" w:eastAsia="en-US"/>
    </w:rPr>
  </w:style>
  <w:style w:type="paragraph" w:customStyle="1" w:styleId="D1">
    <w:name w:val="D_Список_а)1)"/>
    <w:basedOn w:val="a1"/>
    <w:qFormat/>
    <w:rsid w:val="002E2C8F"/>
    <w:pPr>
      <w:numPr>
        <w:numId w:val="18"/>
      </w:numPr>
      <w:autoSpaceDE/>
      <w:autoSpaceDN/>
      <w:adjustRightInd/>
      <w:spacing w:after="120" w:line="312" w:lineRule="auto"/>
      <w:contextualSpacing/>
      <w:jc w:val="both"/>
    </w:pPr>
    <w:rPr>
      <w:rFonts w:ascii="Times New Roman" w:hAnsi="Times New Roman" w:cs="Times New Roman"/>
      <w:sz w:val="28"/>
      <w:szCs w:val="24"/>
    </w:rPr>
  </w:style>
  <w:style w:type="paragraph" w:customStyle="1" w:styleId="D10">
    <w:name w:val="D_Список_Тире1)"/>
    <w:basedOn w:val="a1"/>
    <w:link w:val="D11"/>
    <w:qFormat/>
    <w:rsid w:val="002E2C8F"/>
    <w:pPr>
      <w:tabs>
        <w:tab w:val="num" w:pos="1134"/>
      </w:tabs>
      <w:autoSpaceDE/>
      <w:autoSpaceDN/>
      <w:adjustRightInd/>
      <w:spacing w:after="120" w:line="312" w:lineRule="auto"/>
      <w:ind w:firstLine="680"/>
      <w:contextualSpacing/>
      <w:jc w:val="both"/>
    </w:pPr>
    <w:rPr>
      <w:rFonts w:ascii="Times New Roman" w:hAnsi="Times New Roman" w:cs="Times New Roman"/>
      <w:sz w:val="28"/>
      <w:szCs w:val="24"/>
      <w:lang w:eastAsia="en-US"/>
    </w:rPr>
  </w:style>
  <w:style w:type="character" w:customStyle="1" w:styleId="D11">
    <w:name w:val="D_Список_Тире1) Знак"/>
    <w:link w:val="D10"/>
    <w:rsid w:val="002E2C8F"/>
    <w:rPr>
      <w:rFonts w:ascii="Times New Roman" w:hAnsi="Times New Roman"/>
      <w:sz w:val="28"/>
      <w:szCs w:val="24"/>
    </w:rPr>
  </w:style>
  <w:style w:type="paragraph" w:styleId="ab">
    <w:name w:val="List Paragraph"/>
    <w:aliases w:val="Bullet List,FooterText,numbered,Paragraphe de liste1,Bulletr List Paragraph,Table-Normal,RSHB_Table-Normal,Маркер,Абзац списка нумерованный,it_List1,lp1,Абзац списка литеральный,Абзац списка21,Use Case List Paragraph,Bullet 1,ТЗ список"/>
    <w:basedOn w:val="a1"/>
    <w:link w:val="ac"/>
    <w:uiPriority w:val="34"/>
    <w:qFormat/>
    <w:rsid w:val="003156F5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c">
    <w:name w:val="Абзац списка Знак"/>
    <w:aliases w:val="Bullet List Знак,FooterText Знак,numbered Знак,Paragraphe de liste1 Знак,Bulletr List Paragraph Знак,Table-Normal Знак,RSHB_Table-Normal Знак,Маркер Знак,Абзац списка нумерованный Знак,it_List1 Знак,lp1 Знак,Абзац списка21 Знак"/>
    <w:link w:val="ab"/>
    <w:uiPriority w:val="34"/>
    <w:rsid w:val="003156F5"/>
    <w:rPr>
      <w:rFonts w:asciiTheme="minorHAnsi" w:eastAsiaTheme="minorEastAsia" w:hAnsiTheme="minorHAnsi" w:cstheme="minorBidi"/>
      <w:sz w:val="22"/>
      <w:szCs w:val="22"/>
    </w:rPr>
  </w:style>
  <w:style w:type="paragraph" w:styleId="ad">
    <w:name w:val="Normal (Web)"/>
    <w:basedOn w:val="a1"/>
    <w:uiPriority w:val="99"/>
    <w:semiHidden/>
    <w:unhideWhenUsed/>
    <w:rsid w:val="00DB314C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table" w:styleId="ae">
    <w:name w:val="Table Grid"/>
    <w:aliases w:val="Сетка таблицы GR"/>
    <w:basedOn w:val="a3"/>
    <w:uiPriority w:val="39"/>
    <w:rsid w:val="00E46F06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note text"/>
    <w:basedOn w:val="a1"/>
    <w:link w:val="af0"/>
    <w:uiPriority w:val="99"/>
    <w:semiHidden/>
    <w:unhideWhenUsed/>
    <w:rsid w:val="001F59D6"/>
    <w:pPr>
      <w:autoSpaceDE/>
      <w:autoSpaceDN/>
      <w:adjustRightInd/>
    </w:pPr>
    <w:rPr>
      <w:rFonts w:asciiTheme="minorHAnsi" w:eastAsiaTheme="minorHAnsi" w:hAnsiTheme="minorHAnsi" w:cstheme="minorBidi"/>
      <w:lang w:eastAsia="en-US"/>
    </w:rPr>
  </w:style>
  <w:style w:type="character" w:customStyle="1" w:styleId="af0">
    <w:name w:val="Текст сноски Знак"/>
    <w:basedOn w:val="a2"/>
    <w:link w:val="af"/>
    <w:uiPriority w:val="99"/>
    <w:semiHidden/>
    <w:rsid w:val="001F59D6"/>
    <w:rPr>
      <w:rFonts w:asciiTheme="minorHAnsi" w:eastAsiaTheme="minorHAnsi" w:hAnsiTheme="minorHAnsi" w:cstheme="minorBidi"/>
    </w:rPr>
  </w:style>
  <w:style w:type="character" w:styleId="af1">
    <w:name w:val="footnote reference"/>
    <w:basedOn w:val="a2"/>
    <w:unhideWhenUsed/>
    <w:rsid w:val="001F59D6"/>
    <w:rPr>
      <w:vertAlign w:val="superscript"/>
    </w:rPr>
  </w:style>
  <w:style w:type="character" w:styleId="af2">
    <w:name w:val="annotation reference"/>
    <w:basedOn w:val="a2"/>
    <w:uiPriority w:val="99"/>
    <w:semiHidden/>
    <w:unhideWhenUsed/>
    <w:rsid w:val="008057D0"/>
    <w:rPr>
      <w:sz w:val="16"/>
      <w:szCs w:val="16"/>
    </w:rPr>
  </w:style>
  <w:style w:type="paragraph" w:styleId="af3">
    <w:name w:val="annotation text"/>
    <w:basedOn w:val="a1"/>
    <w:link w:val="af4"/>
    <w:uiPriority w:val="99"/>
    <w:semiHidden/>
    <w:unhideWhenUsed/>
    <w:rsid w:val="008057D0"/>
  </w:style>
  <w:style w:type="character" w:customStyle="1" w:styleId="af4">
    <w:name w:val="Текст примечания Знак"/>
    <w:basedOn w:val="a2"/>
    <w:link w:val="af3"/>
    <w:uiPriority w:val="99"/>
    <w:semiHidden/>
    <w:rsid w:val="008057D0"/>
    <w:rPr>
      <w:rFonts w:ascii="Arial" w:hAnsi="Arial" w:cs="Arial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057D0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057D0"/>
    <w:rPr>
      <w:rFonts w:ascii="Arial" w:hAnsi="Arial" w:cs="Arial"/>
      <w:b/>
      <w:bCs/>
      <w:lang w:eastAsia="ru-RU"/>
    </w:rPr>
  </w:style>
  <w:style w:type="paragraph" w:styleId="af7">
    <w:name w:val="Balloon Text"/>
    <w:basedOn w:val="a1"/>
    <w:link w:val="af8"/>
    <w:uiPriority w:val="99"/>
    <w:semiHidden/>
    <w:unhideWhenUsed/>
    <w:rsid w:val="008057D0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uiPriority w:val="99"/>
    <w:semiHidden/>
    <w:rsid w:val="008057D0"/>
    <w:rPr>
      <w:rFonts w:ascii="Tahoma" w:hAnsi="Tahoma" w:cs="Tahoma"/>
      <w:sz w:val="16"/>
      <w:szCs w:val="16"/>
      <w:lang w:eastAsia="ru-RU"/>
    </w:rPr>
  </w:style>
  <w:style w:type="paragraph" w:customStyle="1" w:styleId="2">
    <w:name w:val="_Маркированный 2"/>
    <w:basedOn w:val="a1"/>
    <w:rsid w:val="00023AAE"/>
    <w:pPr>
      <w:numPr>
        <w:ilvl w:val="1"/>
        <w:numId w:val="33"/>
      </w:numPr>
      <w:autoSpaceDE/>
      <w:autoSpaceDN/>
      <w:adjustRightInd/>
      <w:spacing w:line="360" w:lineRule="auto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</w:style>
  <w:style w:type="paragraph" w:customStyle="1" w:styleId="3">
    <w:name w:val="_Маркированный 3"/>
    <w:basedOn w:val="2"/>
    <w:rsid w:val="00023AAE"/>
    <w:pPr>
      <w:numPr>
        <w:ilvl w:val="2"/>
      </w:numPr>
    </w:pPr>
  </w:style>
  <w:style w:type="numbering" w:customStyle="1" w:styleId="a">
    <w:name w:val="_список"/>
    <w:uiPriority w:val="99"/>
    <w:rsid w:val="00023AAE"/>
    <w:pPr>
      <w:numPr>
        <w:numId w:val="33"/>
      </w:numPr>
    </w:pPr>
  </w:style>
  <w:style w:type="paragraph" w:customStyle="1" w:styleId="a0">
    <w:name w:val="_Марикрованный"/>
    <w:basedOn w:val="a1"/>
    <w:rsid w:val="00023AAE"/>
    <w:pPr>
      <w:numPr>
        <w:numId w:val="33"/>
      </w:numPr>
      <w:autoSpaceDE/>
      <w:autoSpaceDN/>
      <w:adjustRightInd/>
      <w:spacing w:line="360" w:lineRule="auto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</w:style>
  <w:style w:type="paragraph" w:customStyle="1" w:styleId="16">
    <w:name w:val="_Маркированный список уровня 1"/>
    <w:basedOn w:val="a1"/>
    <w:link w:val="17"/>
    <w:qFormat/>
    <w:rsid w:val="00BD04CD"/>
    <w:pPr>
      <w:autoSpaceDE/>
      <w:spacing w:line="360" w:lineRule="auto"/>
      <w:jc w:val="both"/>
      <w:textAlignment w:val="baseline"/>
    </w:pPr>
    <w:rPr>
      <w:rFonts w:ascii="Times New Roman" w:hAnsi="Times New Roman" w:cs="Times New Roman"/>
      <w:sz w:val="28"/>
      <w:szCs w:val="24"/>
    </w:rPr>
  </w:style>
  <w:style w:type="character" w:customStyle="1" w:styleId="17">
    <w:name w:val="_Маркированный список уровня 1 Знак"/>
    <w:link w:val="16"/>
    <w:qFormat/>
    <w:rsid w:val="00BD04CD"/>
    <w:rPr>
      <w:rFonts w:ascii="Times New Roman" w:hAnsi="Times New Roman"/>
      <w:sz w:val="28"/>
      <w:szCs w:val="24"/>
      <w:lang w:eastAsia="ru-RU"/>
    </w:rPr>
  </w:style>
  <w:style w:type="paragraph" w:styleId="af9">
    <w:name w:val="header"/>
    <w:basedOn w:val="a1"/>
    <w:link w:val="afa"/>
    <w:uiPriority w:val="99"/>
    <w:unhideWhenUsed/>
    <w:rsid w:val="00953E56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2"/>
    <w:link w:val="af9"/>
    <w:uiPriority w:val="99"/>
    <w:rsid w:val="00953E56"/>
    <w:rPr>
      <w:rFonts w:ascii="Arial" w:hAnsi="Arial" w:cs="Arial"/>
      <w:lang w:eastAsia="ru-RU"/>
    </w:rPr>
  </w:style>
  <w:style w:type="paragraph" w:styleId="afb">
    <w:name w:val="footer"/>
    <w:basedOn w:val="a1"/>
    <w:link w:val="afc"/>
    <w:uiPriority w:val="99"/>
    <w:unhideWhenUsed/>
    <w:rsid w:val="00953E56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2"/>
    <w:link w:val="afb"/>
    <w:uiPriority w:val="99"/>
    <w:rsid w:val="00953E56"/>
    <w:rPr>
      <w:rFonts w:ascii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46179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4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05702-2EFA-48F8-A5BA-44425FD0B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13</Pages>
  <Words>2806</Words>
  <Characters>15997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Viktoriya Agliullina</dc:creator>
  <cp:keywords/>
  <dc:description/>
  <cp:lastModifiedBy>user</cp:lastModifiedBy>
  <cp:revision>25</cp:revision>
  <dcterms:created xsi:type="dcterms:W3CDTF">2022-11-01T09:07:00Z</dcterms:created>
  <dcterms:modified xsi:type="dcterms:W3CDTF">2023-03-27T18:48:00Z</dcterms:modified>
</cp:coreProperties>
</file>